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6F75" w14:textId="4B0C3C85" w:rsidR="005515C9" w:rsidRPr="001E1AD2" w:rsidRDefault="00121106">
      <w:pPr>
        <w:pStyle w:val="Default"/>
        <w:jc w:val="center"/>
        <w:rPr>
          <w:rFonts w:ascii="12" w:hAnsi="12" w:hint="eastAsia"/>
          <w:b/>
          <w:bCs/>
          <w:sz w:val="32"/>
        </w:rPr>
      </w:pPr>
      <w:r>
        <w:rPr>
          <w:b/>
          <w:bCs/>
          <w:spacing w:val="30"/>
          <w:sz w:val="32"/>
        </w:rPr>
        <w:t>「</w:t>
      </w:r>
      <w:bookmarkStart w:id="0" w:name="_Hlk128747390"/>
      <w:r>
        <w:rPr>
          <w:b/>
          <w:bCs/>
          <w:spacing w:val="30"/>
          <w:sz w:val="32"/>
        </w:rPr>
        <w:t>2023暑期</w:t>
      </w:r>
      <w:r w:rsidRPr="001E1AD2">
        <w:rPr>
          <w:rFonts w:ascii="12" w:hAnsi="12" w:hint="eastAsia"/>
          <w:b/>
          <w:bCs/>
          <w:sz w:val="32"/>
        </w:rPr>
        <w:t>客庄走讀</w:t>
      </w:r>
      <w:r>
        <w:rPr>
          <w:b/>
          <w:bCs/>
          <w:spacing w:val="30"/>
          <w:sz w:val="32"/>
        </w:rPr>
        <w:t>體驗營</w:t>
      </w:r>
      <w:bookmarkEnd w:id="0"/>
      <w:r>
        <w:rPr>
          <w:b/>
          <w:bCs/>
          <w:spacing w:val="30"/>
          <w:sz w:val="32"/>
        </w:rPr>
        <w:t>」</w:t>
      </w:r>
      <w:r>
        <w:rPr>
          <w:rFonts w:ascii="12" w:hAnsi="12"/>
          <w:b/>
          <w:bCs/>
          <w:sz w:val="32"/>
        </w:rPr>
        <w:t>計畫書</w:t>
      </w:r>
    </w:p>
    <w:p w14:paraId="58A0B1AC" w14:textId="77777777" w:rsidR="005515C9" w:rsidRDefault="00D166AC">
      <w:pPr>
        <w:pStyle w:val="a6"/>
        <w:snapToGrid w:val="0"/>
        <w:jc w:val="center"/>
      </w:pPr>
      <w:r>
        <w:rPr>
          <w:rFonts w:ascii="標楷體" w:eastAsia="標楷體" w:hAnsi="標楷體"/>
          <w:spacing w:val="30"/>
        </w:rPr>
        <w:t>（申請客家委員會提升客語社群活力</w:t>
      </w:r>
      <w:r>
        <w:rPr>
          <w:rFonts w:ascii="標楷體" w:eastAsia="標楷體" w:hAnsi="標楷體"/>
        </w:rPr>
        <w:t>補助作業要點-其他類-2023學生講客暑期夏令營</w:t>
      </w:r>
      <w:r>
        <w:rPr>
          <w:rFonts w:ascii="標楷體" w:eastAsia="標楷體" w:hAnsi="標楷體"/>
          <w:spacing w:val="30"/>
        </w:rPr>
        <w:t>）</w:t>
      </w:r>
    </w:p>
    <w:p w14:paraId="348DE50F" w14:textId="60B39015" w:rsidR="00121106" w:rsidRPr="00111627" w:rsidRDefault="00111627" w:rsidP="00111627">
      <w:pPr>
        <w:spacing w:line="480" w:lineRule="exact"/>
        <w:rPr>
          <w:rFonts w:ascii="標楷體" w:eastAsia="標楷體" w:hAnsi="標楷體"/>
          <w:spacing w:val="3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1、</w:t>
      </w:r>
      <w:r w:rsidR="001D5ABF" w:rsidRPr="00111627">
        <w:rPr>
          <w:rFonts w:ascii="標楷體" w:eastAsia="標楷體" w:hAnsi="標楷體"/>
          <w:b/>
          <w:sz w:val="28"/>
        </w:rPr>
        <w:t>計</w:t>
      </w:r>
      <w:r w:rsidR="001D5ABF" w:rsidRPr="00111627">
        <w:rPr>
          <w:rFonts w:ascii="12" w:eastAsia="標楷體" w:hAnsi="12"/>
          <w:b/>
          <w:sz w:val="28"/>
        </w:rPr>
        <w:t>畫名稱：</w:t>
      </w:r>
      <w:r w:rsidR="00121106" w:rsidRPr="00111627">
        <w:rPr>
          <w:rFonts w:ascii="標楷體" w:eastAsia="標楷體" w:hAnsi="標楷體" w:hint="eastAsia"/>
          <w:b/>
          <w:sz w:val="32"/>
          <w:szCs w:val="32"/>
        </w:rPr>
        <w:t>「</w:t>
      </w:r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客庄百年大</w:t>
      </w:r>
      <w:proofErr w:type="gramStart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圳</w:t>
      </w:r>
      <w:proofErr w:type="gramEnd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與客家</w:t>
      </w:r>
      <w:proofErr w:type="gramStart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埤</w:t>
      </w:r>
      <w:proofErr w:type="gramEnd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塘歷史</w:t>
      </w:r>
      <w:proofErr w:type="gramStart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文化走讀研究</w:t>
      </w:r>
      <w:proofErr w:type="gramEnd"/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-水對哪位來</w:t>
      </w:r>
    </w:p>
    <w:p w14:paraId="27CCE8FB" w14:textId="6A62781F" w:rsidR="005515C9" w:rsidRPr="00121106" w:rsidRDefault="00121106" w:rsidP="00121106">
      <w:pPr>
        <w:pStyle w:val="ac"/>
        <w:spacing w:line="480" w:lineRule="exact"/>
        <w:ind w:left="720"/>
        <w:rPr>
          <w:rFonts w:ascii="標楷體" w:eastAsia="標楷體" w:hAnsi="標楷體"/>
          <w:spacing w:val="30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 xml:space="preserve">  个</w:t>
      </w:r>
      <w:r w:rsidRPr="00121106">
        <w:rPr>
          <w:rFonts w:ascii="標楷體" w:eastAsia="標楷體" w:hAnsi="標楷體"/>
          <w:spacing w:val="30"/>
          <w:sz w:val="28"/>
          <w:szCs w:val="28"/>
        </w:rPr>
        <w:t>?sui</w:t>
      </w:r>
      <w:proofErr w:type="gramStart"/>
      <w:r w:rsidRPr="00121106">
        <w:rPr>
          <w:rFonts w:ascii="標楷體" w:eastAsia="標楷體" w:hAnsi="標楷體" w:hint="eastAsia"/>
          <w:spacing w:val="30"/>
          <w:sz w:val="28"/>
          <w:szCs w:val="28"/>
        </w:rPr>
        <w:t>ˋ</w:t>
      </w:r>
      <w:proofErr w:type="gramEnd"/>
      <w:r w:rsidRPr="00121106">
        <w:rPr>
          <w:rFonts w:ascii="標楷體" w:eastAsia="標楷體" w:hAnsi="標楷體"/>
          <w:spacing w:val="30"/>
          <w:sz w:val="28"/>
          <w:szCs w:val="28"/>
        </w:rPr>
        <w:t>dui nai vi loi</w:t>
      </w:r>
      <w:proofErr w:type="gramStart"/>
      <w:r w:rsidRPr="00121106">
        <w:rPr>
          <w:rFonts w:ascii="標楷體" w:eastAsia="標楷體" w:hAnsi="標楷體"/>
          <w:spacing w:val="30"/>
          <w:sz w:val="28"/>
          <w:szCs w:val="28"/>
        </w:rPr>
        <w:t>ˇ</w:t>
      </w:r>
      <w:proofErr w:type="gramEnd"/>
      <w:r w:rsidRPr="00121106">
        <w:rPr>
          <w:rFonts w:ascii="標楷體" w:eastAsia="標楷體" w:hAnsi="標楷體"/>
          <w:spacing w:val="30"/>
          <w:sz w:val="28"/>
          <w:szCs w:val="28"/>
        </w:rPr>
        <w:t xml:space="preserve"> ge ?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」</w:t>
      </w:r>
      <w:r w:rsidR="00E25557" w:rsidRPr="00121106">
        <w:rPr>
          <w:rFonts w:ascii="標楷體" w:eastAsia="標楷體" w:hAnsi="標楷體" w:hint="eastAsia"/>
          <w:spacing w:val="30"/>
          <w:sz w:val="28"/>
          <w:szCs w:val="28"/>
        </w:rPr>
        <w:t>客庄</w:t>
      </w:r>
      <w:proofErr w:type="gramStart"/>
      <w:r w:rsidR="00E25557" w:rsidRPr="00121106">
        <w:rPr>
          <w:rFonts w:ascii="標楷體" w:eastAsia="標楷體" w:hAnsi="標楷體" w:hint="eastAsia"/>
          <w:spacing w:val="30"/>
          <w:sz w:val="28"/>
          <w:szCs w:val="28"/>
        </w:rPr>
        <w:t>走讀營</w:t>
      </w:r>
      <w:proofErr w:type="gramEnd"/>
    </w:p>
    <w:p w14:paraId="6D787342" w14:textId="6D5CA417" w:rsidR="005515C9" w:rsidRPr="004B2F16" w:rsidRDefault="0094625B" w:rsidP="00D1202B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2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1D5ABF" w:rsidRPr="00D1202B">
        <w:rPr>
          <w:rFonts w:ascii="12" w:eastAsia="標楷體" w:hAnsi="12"/>
          <w:sz w:val="28"/>
        </w:rPr>
        <w:t>目的：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透過</w:t>
      </w:r>
      <w:proofErr w:type="gramStart"/>
      <w:r w:rsidR="00E25557" w:rsidRPr="00E25557">
        <w:rPr>
          <w:rFonts w:ascii="標楷體" w:eastAsia="標楷體" w:hAnsi="標楷體" w:hint="eastAsia"/>
          <w:sz w:val="28"/>
          <w:szCs w:val="28"/>
        </w:rPr>
        <w:t>客語</w:t>
      </w:r>
      <w:r w:rsidR="00E25557" w:rsidRPr="00E25557">
        <w:rPr>
          <w:rFonts w:ascii="標楷體" w:eastAsia="標楷體" w:hAnsi="標楷體"/>
          <w:sz w:val="28"/>
          <w:szCs w:val="28"/>
        </w:rPr>
        <w:t>跨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領</w:t>
      </w:r>
      <w:r w:rsidR="00E25557" w:rsidRPr="00E25557">
        <w:rPr>
          <w:rFonts w:ascii="標楷體" w:eastAsia="標楷體" w:hAnsi="標楷體"/>
          <w:sz w:val="28"/>
          <w:szCs w:val="28"/>
        </w:rPr>
        <w:t>域</w:t>
      </w:r>
      <w:proofErr w:type="gramEnd"/>
      <w:r w:rsidR="00E25557" w:rsidRPr="00E25557">
        <w:rPr>
          <w:rFonts w:ascii="標楷體" w:eastAsia="標楷體" w:hAnsi="標楷體" w:hint="eastAsia"/>
          <w:sz w:val="28"/>
          <w:szCs w:val="28"/>
        </w:rPr>
        <w:t>資源整合提升教學能力讓學生能</w:t>
      </w:r>
      <w:r w:rsidR="00E25557" w:rsidRPr="00E25557">
        <w:rPr>
          <w:rFonts w:ascii="標楷體" w:eastAsia="標楷體" w:hAnsi="標楷體"/>
          <w:sz w:val="28"/>
          <w:szCs w:val="28"/>
        </w:rPr>
        <w:t>以友善的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客語學習</w:t>
      </w:r>
      <w:r w:rsidR="00E25557" w:rsidRPr="00E25557">
        <w:rPr>
          <w:rFonts w:ascii="標楷體" w:eastAsia="標楷體" w:hAnsi="標楷體"/>
          <w:sz w:val="28"/>
          <w:szCs w:val="28"/>
        </w:rPr>
        <w:t>態度了解自我、面對他人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，</w:t>
      </w:r>
      <w:r w:rsidR="00E25557" w:rsidRPr="00E25557">
        <w:rPr>
          <w:rFonts w:ascii="標楷體" w:eastAsia="標楷體" w:hAnsi="標楷體"/>
          <w:sz w:val="28"/>
          <w:szCs w:val="28"/>
        </w:rPr>
        <w:t>並關心所在的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客家</w:t>
      </w:r>
      <w:r w:rsidR="00E25557" w:rsidRPr="00E25557">
        <w:rPr>
          <w:rFonts w:ascii="標楷體" w:eastAsia="標楷體" w:hAnsi="標楷體"/>
          <w:sz w:val="28"/>
          <w:szCs w:val="28"/>
        </w:rPr>
        <w:t>生活環境及世界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水的永續發展</w:t>
      </w:r>
      <w:r w:rsidR="00E25557" w:rsidRPr="00E25557">
        <w:rPr>
          <w:rFonts w:ascii="標楷體" w:eastAsia="標楷體" w:hAnsi="標楷體"/>
          <w:sz w:val="28"/>
          <w:szCs w:val="28"/>
        </w:rPr>
        <w:t>議題，提升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客語友善的</w:t>
      </w:r>
      <w:r w:rsidR="00E25557" w:rsidRPr="00E25557">
        <w:rPr>
          <w:rFonts w:ascii="標楷體" w:eastAsia="標楷體" w:hAnsi="標楷體"/>
          <w:sz w:val="28"/>
          <w:szCs w:val="28"/>
        </w:rPr>
        <w:t>行動力，以達成「自發」、「創新」、「友善」與</w:t>
      </w:r>
      <w:r w:rsidR="00E25557" w:rsidRPr="004B2F16">
        <w:rPr>
          <w:rFonts w:ascii="標楷體" w:eastAsia="標楷體" w:hAnsi="標楷體"/>
          <w:sz w:val="28"/>
          <w:szCs w:val="28"/>
        </w:rPr>
        <w:t>「關懷」的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教育</w:t>
      </w:r>
      <w:r w:rsidR="00E25557" w:rsidRPr="004B2F16">
        <w:rPr>
          <w:rFonts w:ascii="標楷體" w:eastAsia="標楷體" w:hAnsi="標楷體"/>
          <w:sz w:val="28"/>
          <w:szCs w:val="28"/>
        </w:rPr>
        <w:t>願景。</w:t>
      </w:r>
    </w:p>
    <w:p w14:paraId="088B8B79" w14:textId="7D742950" w:rsidR="00D1202B" w:rsidRPr="004B2F16" w:rsidRDefault="0094625B" w:rsidP="00D1202B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3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日期：中華民國112年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7</w:t>
      </w:r>
      <w:r w:rsidR="001D5ABF" w:rsidRPr="004B2F16">
        <w:rPr>
          <w:rFonts w:ascii="標楷體" w:eastAsia="標楷體" w:hAnsi="標楷體"/>
          <w:sz w:val="28"/>
          <w:szCs w:val="28"/>
        </w:rPr>
        <w:t>月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1</w:t>
      </w:r>
      <w:r w:rsidR="0078579F" w:rsidRPr="004B2F16">
        <w:rPr>
          <w:rFonts w:ascii="標楷體" w:eastAsia="標楷體" w:hAnsi="標楷體" w:hint="eastAsia"/>
          <w:sz w:val="28"/>
          <w:szCs w:val="28"/>
        </w:rPr>
        <w:t>0</w:t>
      </w:r>
      <w:r w:rsidR="00AB24EB" w:rsidRPr="004B2F16">
        <w:rPr>
          <w:rFonts w:ascii="標楷體" w:eastAsia="標楷體" w:hAnsi="標楷體"/>
          <w:sz w:val="28"/>
          <w:szCs w:val="28"/>
        </w:rPr>
        <w:t>日</w:t>
      </w:r>
      <w:r w:rsidR="00D1202B" w:rsidRPr="004B2F16">
        <w:rPr>
          <w:rFonts w:ascii="標楷體" w:eastAsia="標楷體" w:hAnsi="標楷體"/>
          <w:sz w:val="28"/>
          <w:szCs w:val="28"/>
        </w:rPr>
        <w:t>至</w:t>
      </w:r>
      <w:r w:rsidR="0078579F" w:rsidRPr="004B2F16">
        <w:rPr>
          <w:rFonts w:ascii="標楷體" w:eastAsia="標楷體" w:hAnsi="標楷體"/>
          <w:sz w:val="28"/>
          <w:szCs w:val="28"/>
        </w:rPr>
        <w:t>7</w:t>
      </w:r>
      <w:r w:rsidR="00D1202B" w:rsidRPr="004B2F16">
        <w:rPr>
          <w:rFonts w:ascii="標楷體" w:eastAsia="標楷體" w:hAnsi="標楷體"/>
          <w:sz w:val="28"/>
          <w:szCs w:val="28"/>
        </w:rPr>
        <w:t>月</w:t>
      </w:r>
      <w:r w:rsidR="0078579F" w:rsidRPr="004B2F16">
        <w:rPr>
          <w:rFonts w:ascii="標楷體" w:eastAsia="標楷體" w:hAnsi="標楷體"/>
          <w:sz w:val="28"/>
          <w:szCs w:val="28"/>
        </w:rPr>
        <w:t>14日</w:t>
      </w:r>
      <w:r w:rsidR="00903D25" w:rsidRPr="004B2F16">
        <w:rPr>
          <w:rFonts w:ascii="標楷體" w:eastAsia="標楷體" w:hAnsi="標楷體"/>
          <w:sz w:val="28"/>
          <w:szCs w:val="28"/>
        </w:rPr>
        <w:t>，共5日。</w:t>
      </w:r>
    </w:p>
    <w:p w14:paraId="77399911" w14:textId="03882D24" w:rsidR="005515C9" w:rsidRPr="004B2F16" w:rsidRDefault="0094625B" w:rsidP="005818C8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地點：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新屋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范姜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老屋、海洋客家牽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罟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文化館、桃園石滬協會、安海螺體驗園區、石滬故事館、客家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陂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塘、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兩座屋池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、11-16池、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溥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濟宮、桃園大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第11支線、桃園大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導水路(龍潭三坑老街)、客家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埤塘菜公陂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(光電板)、</w:t>
      </w:r>
      <w:proofErr w:type="gramStart"/>
      <w:r w:rsidR="00E25557" w:rsidRPr="004B2F16">
        <w:rPr>
          <w:rFonts w:ascii="標楷體" w:eastAsia="標楷體" w:hAnsi="標楷體" w:hint="eastAsia"/>
          <w:sz w:val="28"/>
          <w:szCs w:val="28"/>
        </w:rPr>
        <w:t>正合池等</w:t>
      </w:r>
      <w:proofErr w:type="gramEnd"/>
      <w:r w:rsidR="00E25557" w:rsidRPr="004B2F16">
        <w:rPr>
          <w:rFonts w:ascii="標楷體" w:eastAsia="標楷體" w:hAnsi="標楷體" w:hint="eastAsia"/>
          <w:sz w:val="28"/>
          <w:szCs w:val="28"/>
        </w:rPr>
        <w:t>。</w:t>
      </w:r>
      <w:r w:rsidR="001D5ABF" w:rsidRPr="004B2F16">
        <w:rPr>
          <w:rFonts w:ascii="標楷體" w:eastAsia="標楷體" w:hAnsi="標楷體"/>
          <w:sz w:val="28"/>
          <w:szCs w:val="28"/>
        </w:rPr>
        <w:t xml:space="preserve"> </w:t>
      </w:r>
    </w:p>
    <w:p w14:paraId="77B20C19" w14:textId="7FF0C2B5" w:rsidR="005515C9" w:rsidRPr="004B2F16" w:rsidRDefault="0094625B" w:rsidP="001D5ABF">
      <w:pPr>
        <w:pStyle w:val="a6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5</w:t>
      </w:r>
      <w:r w:rsidR="00213AAF" w:rsidRPr="004B2F16">
        <w:rPr>
          <w:rFonts w:ascii="標楷體" w:eastAsia="標楷體" w:hAnsi="標楷體" w:hint="eastAsia"/>
          <w:b/>
          <w:sz w:val="28"/>
        </w:rPr>
        <w:t>、</w:t>
      </w:r>
      <w:r w:rsidR="001D5ABF" w:rsidRPr="004B2F16">
        <w:rPr>
          <w:rFonts w:ascii="標楷體" w:eastAsia="標楷體" w:hAnsi="標楷體" w:cs="新細明體" w:hint="eastAsia"/>
          <w:sz w:val="28"/>
          <w:szCs w:val="28"/>
        </w:rPr>
        <w:t>計</w:t>
      </w:r>
      <w:r w:rsidR="001D5ABF" w:rsidRPr="004B2F16">
        <w:rPr>
          <w:rFonts w:ascii="標楷體" w:eastAsia="標楷體" w:hAnsi="標楷體" w:cs="新細明體"/>
          <w:sz w:val="28"/>
          <w:szCs w:val="28"/>
        </w:rPr>
        <w:t>畫內容：</w:t>
      </w:r>
    </w:p>
    <w:p w14:paraId="476C3BF8" w14:textId="77777777" w:rsidR="00577714" w:rsidRPr="004B2F16" w:rsidRDefault="00213AAF" w:rsidP="005818C8">
      <w:pPr>
        <w:pStyle w:val="a6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</w:rPr>
        <w:t>(1)</w:t>
      </w:r>
      <w:r w:rsidR="00577714" w:rsidRPr="004B2F16">
        <w:rPr>
          <w:rFonts w:ascii="標楷體" w:eastAsia="標楷體" w:hAnsi="標楷體"/>
          <w:sz w:val="28"/>
        </w:rPr>
        <w:t>整</w:t>
      </w:r>
      <w:r w:rsidR="00577714" w:rsidRPr="004B2F16">
        <w:rPr>
          <w:rFonts w:ascii="12" w:eastAsia="標楷體" w:hAnsi="12"/>
          <w:sz w:val="28"/>
        </w:rPr>
        <w:t>體計畫客語學習目標</w:t>
      </w:r>
      <w:r w:rsidR="00577714" w:rsidRPr="004B2F16">
        <w:rPr>
          <w:rFonts w:ascii="12" w:eastAsia="標楷體" w:hAnsi="12"/>
          <w:sz w:val="28"/>
        </w:rPr>
        <w:t>: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577714" w:rsidRPr="004B2F16">
        <w:rPr>
          <w:rFonts w:ascii="標楷體" w:eastAsia="標楷體" w:hAnsi="標楷體" w:hint="eastAsia"/>
          <w:sz w:val="28"/>
          <w:szCs w:val="28"/>
        </w:rPr>
        <w:t>以走讀桃園市</w:t>
      </w:r>
      <w:proofErr w:type="gramEnd"/>
      <w:r w:rsidR="00577714" w:rsidRPr="004B2F16">
        <w:rPr>
          <w:rFonts w:ascii="標楷體" w:eastAsia="標楷體" w:hAnsi="標楷體" w:hint="eastAsia"/>
          <w:sz w:val="28"/>
          <w:szCs w:val="28"/>
        </w:rPr>
        <w:t>客庄整合跨領域學習為</w:t>
      </w:r>
      <w:r w:rsidR="00577714" w:rsidRPr="004B2F16">
        <w:rPr>
          <w:rFonts w:ascii="標楷體" w:eastAsia="標楷體" w:hAnsi="標楷體"/>
          <w:sz w:val="28"/>
          <w:szCs w:val="28"/>
        </w:rPr>
        <w:t>原則，藉由多元創新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符合SDG</w:t>
      </w:r>
      <w:r w:rsidR="00577714" w:rsidRPr="004B2F16">
        <w:rPr>
          <w:rFonts w:ascii="標楷體" w:eastAsia="標楷體" w:hAnsi="標楷體"/>
          <w:sz w:val="28"/>
          <w:szCs w:val="28"/>
        </w:rPr>
        <w:t>s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永續發展</w:t>
      </w:r>
      <w:r w:rsidR="00577714" w:rsidRPr="004B2F16">
        <w:rPr>
          <w:rFonts w:ascii="標楷體" w:eastAsia="標楷體" w:hAnsi="標楷體"/>
          <w:sz w:val="28"/>
          <w:szCs w:val="28"/>
        </w:rPr>
        <w:t>的課程，由內而外培養學生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</w:t>
      </w:r>
      <w:r w:rsidR="00577714" w:rsidRPr="004B2F16">
        <w:rPr>
          <w:rFonts w:ascii="標楷體" w:eastAsia="標楷體" w:hAnsi="標楷體"/>
          <w:sz w:val="28"/>
          <w:szCs w:val="28"/>
        </w:rPr>
        <w:t>主動覺察、提出問題，進而運用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團隊溝通</w:t>
      </w:r>
      <w:r w:rsidR="00577714" w:rsidRPr="004B2F16">
        <w:rPr>
          <w:rFonts w:ascii="標楷體" w:eastAsia="標楷體" w:hAnsi="標楷體"/>
          <w:sz w:val="28"/>
          <w:szCs w:val="28"/>
        </w:rPr>
        <w:t>來解決問題的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客語觀察與</w:t>
      </w:r>
      <w:r w:rsidR="00577714" w:rsidRPr="004B2F16">
        <w:rPr>
          <w:rFonts w:ascii="標楷體" w:eastAsia="標楷體" w:hAnsi="標楷體"/>
          <w:sz w:val="28"/>
          <w:szCs w:val="28"/>
        </w:rPr>
        <w:t>自學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能力</w:t>
      </w:r>
      <w:r w:rsidR="00577714" w:rsidRPr="004B2F16">
        <w:rPr>
          <w:rFonts w:ascii="12" w:eastAsia="標楷體" w:hAnsi="12"/>
          <w:sz w:val="28"/>
        </w:rPr>
        <w:t>。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DA033E" w14:textId="62049A64" w:rsidR="00E42917" w:rsidRPr="004B2F16" w:rsidRDefault="00577714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>(2)</w:t>
      </w:r>
      <w:r w:rsidR="00E42917" w:rsidRPr="004B2F16">
        <w:rPr>
          <w:rFonts w:ascii="12" w:eastAsia="標楷體" w:hAnsi="12" w:hint="eastAsia"/>
          <w:sz w:val="28"/>
        </w:rPr>
        <w:t>目標地點與行程設計：</w:t>
      </w:r>
    </w:p>
    <w:p w14:paraId="1D3698D0" w14:textId="62CB8EEB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12" w:eastAsia="標楷體" w:hAnsi="12" w:hint="eastAsia"/>
          <w:sz w:val="28"/>
        </w:rPr>
        <w:t xml:space="preserve">        </w:t>
      </w:r>
      <w:r w:rsidRPr="004B2F16">
        <w:rPr>
          <w:rFonts w:ascii="標楷體" w:eastAsia="標楷體" w:hAnsi="標楷體" w:hint="eastAsia"/>
          <w:sz w:val="28"/>
          <w:szCs w:val="28"/>
        </w:rPr>
        <w:t>a.</w:t>
      </w:r>
      <w:bookmarkStart w:id="1" w:name="_Hlk129766091"/>
      <w:r w:rsidRPr="004B2F16">
        <w:rPr>
          <w:rFonts w:ascii="標楷體" w:eastAsia="標楷體" w:hAnsi="標楷體" w:hint="eastAsia"/>
          <w:sz w:val="28"/>
          <w:szCs w:val="28"/>
        </w:rPr>
        <w:t>【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中壢母親之河</w:t>
      </w:r>
      <w:r w:rsidRPr="004B2F16">
        <w:rPr>
          <w:rFonts w:ascii="標楷體" w:eastAsia="標楷體" w:hAnsi="標楷體" w:hint="eastAsia"/>
          <w:sz w:val="28"/>
          <w:szCs w:val="28"/>
        </w:rPr>
        <w:t>，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生生不息</w:t>
      </w:r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1"/>
      <w:r w:rsidRPr="004B2F16">
        <w:rPr>
          <w:rFonts w:ascii="標楷體" w:eastAsia="標楷體" w:hAnsi="標楷體" w:hint="eastAsia"/>
          <w:sz w:val="28"/>
          <w:szCs w:val="28"/>
        </w:rPr>
        <w:t>:</w:t>
      </w:r>
      <w:r w:rsidR="00C0767B" w:rsidRPr="004B2F16">
        <w:rPr>
          <w:rFonts w:hint="eastAsia"/>
        </w:rPr>
        <w:t xml:space="preserve">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老街溪，源自龍潭大池與南勢溪及大坑缺溪匯合流經平鎮與中壢，培育了城鄉的人文與地區信仰，刻載了南桃園人的生活與文化。老街溪全長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36.7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公里，流經龍潭區、平鎮區、中壢區、大園區四區塊，流域面積約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82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平方公里，為桃園台地水文系統之一，是中壢地區的主要河川。隨著時代的變遷，歲月的激盪，讓在地信仰、古蹟、農業、工商與生態，逐步發展出不同的多元化的在地資源。老街溪河川教育中心原址是由兩棟客家古厝改建而成，以資訊蒐集作為老街溪的人文故事、生態發展、河川整治與歷史的深度主題館，並擔負起傳承歷史與教育的責仼，作為政府、環境與人民之間的架橋。</w:t>
      </w:r>
    </w:p>
    <w:p w14:paraId="3636A5F0" w14:textId="1464969A" w:rsidR="0031395E" w:rsidRPr="004B2F16" w:rsidRDefault="0031395E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中壢區老街溪客家詩</w:t>
      </w:r>
      <w:proofErr w:type="gramStart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沉浸式客語</w:t>
      </w:r>
      <w:proofErr w:type="gramEnd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EE00472" w14:textId="77777777" w:rsidTr="00345E54">
        <w:trPr>
          <w:trHeight w:val="1137"/>
          <w:jc w:val="center"/>
        </w:trPr>
        <w:tc>
          <w:tcPr>
            <w:tcW w:w="1980" w:type="dxa"/>
          </w:tcPr>
          <w:p w14:paraId="2F05474F" w14:textId="0761456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老街溪自然景觀搭配</w:t>
            </w:r>
            <w:r w:rsidRPr="004B2F16">
              <w:rPr>
                <w:rFonts w:ascii="標楷體" w:eastAsia="標楷體" w:hAnsi="標楷體"/>
              </w:rPr>
              <w:lastRenderedPageBreak/>
              <w:t>客家詩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8D813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活動目標</w:t>
            </w:r>
          </w:p>
        </w:tc>
        <w:tc>
          <w:tcPr>
            <w:tcW w:w="2303" w:type="dxa"/>
          </w:tcPr>
          <w:p w14:paraId="67A3A4F9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FCDE12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353CC2B" w14:textId="77777777" w:rsidTr="00345E54">
        <w:trPr>
          <w:trHeight w:val="1074"/>
          <w:jc w:val="center"/>
        </w:trPr>
        <w:tc>
          <w:tcPr>
            <w:tcW w:w="1980" w:type="dxa"/>
          </w:tcPr>
          <w:p w14:paraId="7317742F" w14:textId="47D4FE6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65D12921" w14:textId="7663D9F8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觀賞介紹老街溪生態與客家聚落。</w:t>
            </w:r>
          </w:p>
        </w:tc>
        <w:tc>
          <w:tcPr>
            <w:tcW w:w="2303" w:type="dxa"/>
          </w:tcPr>
          <w:p w14:paraId="2423D325" w14:textId="180F3C4F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0D680B76" w14:textId="57A946A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2.影片中印象深刻是什麼</w:t>
            </w:r>
          </w:p>
        </w:tc>
        <w:tc>
          <w:tcPr>
            <w:tcW w:w="2835" w:type="dxa"/>
          </w:tcPr>
          <w:p w14:paraId="6B8C5940" w14:textId="53BD93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看老街溪生態</w:t>
            </w:r>
          </w:p>
          <w:p w14:paraId="0248CC9D" w14:textId="1EE37BC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DDE46ED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58DAA902" w14:textId="77777777" w:rsidTr="00345E54">
        <w:trPr>
          <w:trHeight w:val="1074"/>
          <w:jc w:val="center"/>
        </w:trPr>
        <w:tc>
          <w:tcPr>
            <w:tcW w:w="1980" w:type="dxa"/>
          </w:tcPr>
          <w:p w14:paraId="10CC3E7A" w14:textId="67FD42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客家數數1-7</w:t>
            </w:r>
            <w:r w:rsidRPr="004B2F16">
              <w:rPr>
                <w:rFonts w:ascii="標楷體" w:eastAsia="標楷體" w:hAnsi="標楷體"/>
              </w:rPr>
              <w:t>重點</w:t>
            </w:r>
          </w:p>
        </w:tc>
        <w:tc>
          <w:tcPr>
            <w:tcW w:w="2091" w:type="dxa"/>
          </w:tcPr>
          <w:p w14:paraId="06859249" w14:textId="08C603E3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桐花</w:t>
            </w:r>
            <w:r w:rsidRPr="004B2F16">
              <w:rPr>
                <w:rFonts w:ascii="標楷體" w:eastAsia="標楷體" w:hAnsi="標楷體"/>
              </w:rPr>
              <w:t>詩學</w:t>
            </w:r>
            <w:proofErr w:type="gramEnd"/>
            <w:r w:rsidRPr="004B2F16">
              <w:rPr>
                <w:rFonts w:ascii="標楷體" w:eastAsia="標楷體" w:hAnsi="標楷體"/>
              </w:rPr>
              <w:t>會客語1-7 數數。</w:t>
            </w:r>
          </w:p>
          <w:p w14:paraId="4D49A454" w14:textId="32047EF4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誦，再次熟悉數字，及學習對應的詩句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1D3211FE" w14:textId="7D13AF5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 xml:space="preserve">1.輕無聲        </w:t>
            </w:r>
            <w:r w:rsidR="00FF5AD9" w:rsidRPr="004B2F16">
              <w:rPr>
                <w:rFonts w:ascii="標楷體" w:eastAsia="標楷體" w:hAnsi="標楷體"/>
              </w:rPr>
              <w:t>2,</w:t>
            </w:r>
            <w:proofErr w:type="gramStart"/>
            <w:r w:rsidR="00FF5AD9" w:rsidRPr="004B2F16">
              <w:rPr>
                <w:rFonts w:ascii="標楷體" w:eastAsia="標楷體" w:hAnsi="標楷體"/>
              </w:rPr>
              <w:t>葉透青</w:t>
            </w:r>
            <w:proofErr w:type="gramEnd"/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CB83AE6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3.風飛轉</w:t>
            </w:r>
            <w:r w:rsidR="0031395E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/>
              </w:rPr>
              <w:t>4.像雪觀</w:t>
            </w:r>
          </w:p>
          <w:p w14:paraId="3B33988A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5.開山坑</w:t>
            </w:r>
          </w:p>
          <w:p w14:paraId="2ED06E48" w14:textId="456FB73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6.</w:t>
            </w:r>
            <w:proofErr w:type="gramStart"/>
            <w:r w:rsidRPr="004B2F16">
              <w:rPr>
                <w:rFonts w:ascii="標楷體" w:eastAsia="標楷體" w:hAnsi="標楷體"/>
              </w:rPr>
              <w:t>掌牛耕</w:t>
            </w:r>
            <w:proofErr w:type="gramEnd"/>
            <w:r w:rsidRPr="004B2F16">
              <w:rPr>
                <w:rFonts w:ascii="標楷體" w:eastAsia="標楷體" w:hAnsi="標楷體"/>
              </w:rPr>
              <w:t xml:space="preserve">         7.蟬鳴樹</w:t>
            </w:r>
          </w:p>
        </w:tc>
        <w:tc>
          <w:tcPr>
            <w:tcW w:w="2835" w:type="dxa"/>
          </w:tcPr>
          <w:p w14:paraId="0D239727" w14:textId="6767B2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講解客家桐花詩意境</w:t>
            </w:r>
          </w:p>
          <w:p w14:paraId="296A623A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Pr="004B2F16">
              <w:rPr>
                <w:rFonts w:ascii="標楷體" w:eastAsia="標楷體" w:hAnsi="標楷體"/>
              </w:rPr>
              <w:t>1-7</w:t>
            </w:r>
          </w:p>
          <w:p w14:paraId="7147013E" w14:textId="03F53DE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手勢，動作或是圖卡（照片）</w:t>
            </w:r>
            <w:r w:rsidRPr="004B2F16">
              <w:rPr>
                <w:rFonts w:ascii="標楷體" w:eastAsia="標楷體" w:hAnsi="標楷體" w:hint="eastAsia"/>
              </w:rPr>
              <w:t>讓學生說出詩中詞句</w:t>
            </w:r>
          </w:p>
          <w:p w14:paraId="4C078DE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老師用聲情帶領學生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桐花八韻</w:t>
            </w:r>
          </w:p>
        </w:tc>
      </w:tr>
      <w:tr w:rsidR="004B2F16" w:rsidRPr="004B2F16" w14:paraId="4FF149F5" w14:textId="77777777" w:rsidTr="00345E54">
        <w:trPr>
          <w:trHeight w:val="1074"/>
          <w:jc w:val="center"/>
        </w:trPr>
        <w:tc>
          <w:tcPr>
            <w:tcW w:w="1980" w:type="dxa"/>
          </w:tcPr>
          <w:p w14:paraId="57929B60" w14:textId="71A6CC9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2E5F901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老師說1-7, 學生對應目標詞句，加強練習</w:t>
            </w:r>
          </w:p>
        </w:tc>
        <w:tc>
          <w:tcPr>
            <w:tcW w:w="2303" w:type="dxa"/>
          </w:tcPr>
          <w:p w14:paraId="232675A7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57C5838" w14:textId="035291A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老師：桐花三跌…</w:t>
            </w:r>
            <w:proofErr w:type="gramStart"/>
            <w:r w:rsidRPr="004B2F16">
              <w:rPr>
                <w:rFonts w:ascii="標楷體" w:eastAsia="標楷體" w:hAnsi="標楷體"/>
              </w:rPr>
              <w:t>…………</w:t>
            </w:r>
            <w:proofErr w:type="gramEnd"/>
          </w:p>
          <w:p w14:paraId="5E5119EF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學生回：風飛轉</w:t>
            </w:r>
          </w:p>
        </w:tc>
        <w:tc>
          <w:tcPr>
            <w:tcW w:w="2835" w:type="dxa"/>
          </w:tcPr>
          <w:p w14:paraId="3DEE2399" w14:textId="73D880AB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</w:t>
            </w:r>
          </w:p>
          <w:p w14:paraId="685CCB80" w14:textId="2F8FE26C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 xml:space="preserve"> 1-7</w:t>
            </w:r>
          </w:p>
          <w:p w14:paraId="0FCD074D" w14:textId="479DBFE8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 7</w:t>
            </w:r>
          </w:p>
          <w:p w14:paraId="4AF7D9FF" w14:textId="74C37FB5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proofErr w:type="gramStart"/>
            <w:r w:rsidRPr="004B2F16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4B2F16">
              <w:rPr>
                <w:rFonts w:ascii="標楷體" w:eastAsia="標楷體" w:hAnsi="標楷體"/>
                <w:szCs w:val="24"/>
              </w:rPr>
              <w:t>形容詞</w:t>
            </w:r>
          </w:p>
          <w:p w14:paraId="2172E61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2CAB0DE0" w14:textId="77777777" w:rsidTr="00345E54">
        <w:trPr>
          <w:trHeight w:val="1074"/>
          <w:jc w:val="center"/>
        </w:trPr>
        <w:tc>
          <w:tcPr>
            <w:tcW w:w="1980" w:type="dxa"/>
          </w:tcPr>
          <w:p w14:paraId="76AF1AC9" w14:textId="24EADD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="002A56BB" w:rsidRPr="004B2F16">
              <w:rPr>
                <w:rFonts w:ascii="標楷體" w:eastAsia="標楷體" w:hAnsi="標楷體" w:hint="eastAsia"/>
              </w:rPr>
              <w:t>練習客家數數介紹</w:t>
            </w:r>
          </w:p>
        </w:tc>
        <w:tc>
          <w:tcPr>
            <w:tcW w:w="2091" w:type="dxa"/>
          </w:tcPr>
          <w:p w14:paraId="36A3889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熟悉1到7和詩句的對應關係</w:t>
            </w:r>
          </w:p>
        </w:tc>
        <w:tc>
          <w:tcPr>
            <w:tcW w:w="2303" w:type="dxa"/>
          </w:tcPr>
          <w:p w14:paraId="3ABC7841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6B5E1633" w14:textId="1B896816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(1)做出14個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13869266" w14:textId="016ACF1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00127DBF" w14:textId="77777777" w:rsidTr="0031395E">
        <w:trPr>
          <w:trHeight w:val="694"/>
          <w:jc w:val="center"/>
        </w:trPr>
        <w:tc>
          <w:tcPr>
            <w:tcW w:w="1980" w:type="dxa"/>
          </w:tcPr>
          <w:p w14:paraId="39401468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A5B9EF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學會吟誦這首詩</w:t>
            </w:r>
          </w:p>
        </w:tc>
        <w:tc>
          <w:tcPr>
            <w:tcW w:w="2303" w:type="dxa"/>
          </w:tcPr>
          <w:p w14:paraId="57ED502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4627CDE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讓學生自願從一到七</w:t>
            </w:r>
            <w:proofErr w:type="gramStart"/>
            <w:r w:rsidRPr="004B2F16">
              <w:rPr>
                <w:rFonts w:ascii="標楷體" w:eastAsia="標楷體" w:hAnsi="標楷體"/>
              </w:rPr>
              <w:t>跌接龍</w:t>
            </w:r>
            <w:proofErr w:type="gramEnd"/>
          </w:p>
        </w:tc>
      </w:tr>
    </w:tbl>
    <w:p w14:paraId="12BD36CF" w14:textId="472FEA00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sz w:val="28"/>
          <w:szCs w:val="28"/>
        </w:rPr>
        <w:t>b.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【千塘鄉，水與環境的共融】: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在台灣早期的農業社會時期，灌溉農田是陂塘的主要功能，當時未發展其他附加功能，現今中壢以豫章湖、四號池與羅厝大陂等，進行陂塘整治規劃，並發展成觀光景點，要讓遊客體驗到「千塘鄉」的風光魅力。豫章湖主要位於大崙地區東南部與觀音區交界處，緊鄰主要幹道中正路的埤塘，不僅水量充沛，沿岸腹地廣大，綠樹成蔭並設置釣魚架提供釣魚休閒，是非常具有發展潛力的河溪埤塘。</w:t>
      </w:r>
    </w:p>
    <w:p w14:paraId="1495EAC7" w14:textId="67C86A79" w:rsidR="002A56BB" w:rsidRPr="004B2F16" w:rsidRDefault="002A56BB" w:rsidP="002A56BB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C3B18" w:rsidRPr="004B2F16">
        <w:rPr>
          <w:rFonts w:ascii="標楷體" w:eastAsia="標楷體" w:hAnsi="標楷體"/>
          <w:b/>
          <w:bCs/>
          <w:sz w:val="28"/>
          <w:szCs w:val="28"/>
        </w:rPr>
        <w:t>b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proofErr w:type="gramStart"/>
      <w:r w:rsidR="009C3B18" w:rsidRPr="004B2F16">
        <w:rPr>
          <w:rFonts w:ascii="標楷體" w:eastAsia="標楷體" w:hAnsi="標楷體" w:hint="eastAsia"/>
          <w:b/>
          <w:bCs/>
          <w:sz w:val="28"/>
          <w:szCs w:val="28"/>
        </w:rPr>
        <w:t>透過千塘鄉</w:t>
      </w:r>
      <w:proofErr w:type="gramEnd"/>
      <w:r w:rsidR="009C3B18" w:rsidRPr="004B2F16">
        <w:rPr>
          <w:rFonts w:ascii="標楷體" w:eastAsia="標楷體" w:hAnsi="標楷體" w:hint="eastAsia"/>
          <w:b/>
          <w:bCs/>
          <w:sz w:val="28"/>
          <w:szCs w:val="28"/>
        </w:rPr>
        <w:t>，水與環境的共融搭配客家水文介紹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32910453" w14:textId="77777777" w:rsidTr="00345E54">
        <w:trPr>
          <w:trHeight w:val="1137"/>
          <w:jc w:val="center"/>
        </w:trPr>
        <w:tc>
          <w:tcPr>
            <w:tcW w:w="1980" w:type="dxa"/>
          </w:tcPr>
          <w:p w14:paraId="565C8F09" w14:textId="362D98F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 xml:space="preserve">主題： </w:t>
            </w:r>
            <w:proofErr w:type="gramStart"/>
            <w:r w:rsidRPr="004B2F16">
              <w:rPr>
                <w:rFonts w:ascii="標楷體" w:eastAsia="標楷體" w:hAnsi="標楷體"/>
              </w:rPr>
              <w:t>透過</w:t>
            </w:r>
            <w:r w:rsidRPr="004B2F16">
              <w:rPr>
                <w:rFonts w:ascii="標楷體" w:eastAsia="標楷體" w:hAnsi="標楷體" w:hint="eastAsia"/>
              </w:rPr>
              <w:t>千塘鄉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，水與環境的共融搭配</w:t>
            </w:r>
            <w:r w:rsidRPr="004B2F16">
              <w:rPr>
                <w:rFonts w:ascii="標楷體" w:eastAsia="標楷體" w:hAnsi="標楷體"/>
              </w:rPr>
              <w:t>客家</w:t>
            </w:r>
            <w:r w:rsidRPr="004B2F16">
              <w:rPr>
                <w:rFonts w:ascii="標楷體" w:eastAsia="標楷體" w:hAnsi="標楷體" w:hint="eastAsia"/>
              </w:rPr>
              <w:t>水文介紹</w:t>
            </w:r>
          </w:p>
        </w:tc>
        <w:tc>
          <w:tcPr>
            <w:tcW w:w="2091" w:type="dxa"/>
          </w:tcPr>
          <w:p w14:paraId="37E835B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260B6F1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3572E1E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73B199A" w14:textId="77777777" w:rsidTr="00345E54">
        <w:trPr>
          <w:trHeight w:val="1074"/>
          <w:jc w:val="center"/>
        </w:trPr>
        <w:tc>
          <w:tcPr>
            <w:tcW w:w="1980" w:type="dxa"/>
          </w:tcPr>
          <w:p w14:paraId="005FAC50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1622977" w14:textId="14560FB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走讀介紹千塘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鄉，水與環境的共融生態與客家聚落。</w:t>
            </w:r>
          </w:p>
        </w:tc>
        <w:tc>
          <w:tcPr>
            <w:tcW w:w="2303" w:type="dxa"/>
          </w:tcPr>
          <w:p w14:paraId="5DDDA11B" w14:textId="5F7E40A6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1.你看到的客庄印象與水文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1A7A802C" w14:textId="1AE11CED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走讀中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印象深刻客家水文文化是什麼</w:t>
            </w:r>
          </w:p>
        </w:tc>
        <w:tc>
          <w:tcPr>
            <w:tcW w:w="2835" w:type="dxa"/>
          </w:tcPr>
          <w:p w14:paraId="6893D905" w14:textId="6A5A600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看千塘鄉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，水與環境的共融生態</w:t>
            </w:r>
          </w:p>
          <w:p w14:paraId="0AF98822" w14:textId="562588C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21E848BC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4DAD637" w14:textId="77777777" w:rsidTr="00345E54">
        <w:trPr>
          <w:trHeight w:val="1074"/>
          <w:jc w:val="center"/>
        </w:trPr>
        <w:tc>
          <w:tcPr>
            <w:tcW w:w="1980" w:type="dxa"/>
          </w:tcPr>
          <w:p w14:paraId="615229D2" w14:textId="6163644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呈現教學</w:t>
            </w:r>
            <w:r w:rsidRPr="004B2F16">
              <w:rPr>
                <w:rFonts w:ascii="標楷體" w:eastAsia="標楷體" w:hAnsi="標楷體" w:hint="eastAsia"/>
              </w:rPr>
              <w:t>客家水文環境介紹</w:t>
            </w:r>
          </w:p>
        </w:tc>
        <w:tc>
          <w:tcPr>
            <w:tcW w:w="2091" w:type="dxa"/>
          </w:tcPr>
          <w:p w14:paraId="398BA2BA" w14:textId="187C4BA2" w:rsidR="002A56BB" w:rsidRPr="004B2F16" w:rsidRDefault="002A56BB" w:rsidP="002A56BB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在地水文建築環境</w:t>
            </w:r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5056363" w14:textId="69D43442" w:rsidR="009C3B18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9C3B18" w:rsidRPr="004B2F16">
              <w:rPr>
                <w:rFonts w:ascii="標楷體" w:eastAsia="標楷體" w:hAnsi="標楷體" w:hint="eastAsia"/>
              </w:rPr>
              <w:t>水文</w:t>
            </w:r>
          </w:p>
          <w:p w14:paraId="3CEE8B2B" w14:textId="0CE5B72C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2.客家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陂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塘</w:t>
            </w:r>
            <w:r w:rsidR="002A56BB" w:rsidRPr="004B2F16">
              <w:rPr>
                <w:rFonts w:ascii="標楷體" w:eastAsia="標楷體" w:hAnsi="標楷體"/>
              </w:rPr>
              <w:t xml:space="preserve">  </w:t>
            </w:r>
          </w:p>
          <w:p w14:paraId="265DC30B" w14:textId="12EAC9D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3.豫章湖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羅厝大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陂</w:t>
            </w:r>
            <w:proofErr w:type="gramEnd"/>
          </w:p>
          <w:p w14:paraId="76104F57" w14:textId="544CF678" w:rsidR="009C3B18" w:rsidRPr="004B2F16" w:rsidRDefault="009C3B18" w:rsidP="009C3B18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客家建築群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</w:p>
          <w:p w14:paraId="6AC0AE58" w14:textId="3D2C92DC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CED5BFA" w14:textId="574E8D9B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proofErr w:type="gramStart"/>
            <w:r w:rsidR="009C3B18" w:rsidRPr="004B2F16">
              <w:rPr>
                <w:rFonts w:ascii="標楷體" w:eastAsia="標楷體" w:hAnsi="標楷體" w:hint="eastAsia"/>
              </w:rPr>
              <w:t>埤塘對</w:t>
            </w:r>
            <w:proofErr w:type="gramEnd"/>
            <w:r w:rsidR="009C3B18" w:rsidRPr="004B2F16">
              <w:rPr>
                <w:rFonts w:ascii="標楷體" w:eastAsia="標楷體" w:hAnsi="標楷體" w:hint="eastAsia"/>
              </w:rPr>
              <w:t>客家人的重要性</w:t>
            </w:r>
          </w:p>
          <w:p w14:paraId="38EE893F" w14:textId="25DCA79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9C3B18" w:rsidRPr="004B2F16">
              <w:rPr>
                <w:rFonts w:ascii="標楷體" w:eastAsia="標楷體" w:hAnsi="標楷體" w:hint="eastAsia"/>
              </w:rPr>
              <w:t>客庄建築</w:t>
            </w:r>
          </w:p>
          <w:p w14:paraId="32140071" w14:textId="17AEBBD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</w:t>
            </w:r>
            <w:r w:rsidR="009C3B18" w:rsidRPr="004B2F16">
              <w:rPr>
                <w:rFonts w:ascii="標楷體" w:eastAsia="標楷體" w:hAnsi="標楷體" w:hint="eastAsia"/>
              </w:rPr>
              <w:t>客家建築之美</w:t>
            </w:r>
          </w:p>
          <w:p w14:paraId="4461BEA0" w14:textId="1C729A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結尾用客語</w:t>
            </w:r>
            <w:r w:rsidRPr="004B2F16">
              <w:rPr>
                <w:rFonts w:ascii="標楷體" w:eastAsia="標楷體" w:hAnsi="標楷體" w:hint="eastAsia"/>
              </w:rPr>
              <w:t>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="009C3B18" w:rsidRPr="004B2F16">
              <w:rPr>
                <w:rFonts w:ascii="標楷體" w:eastAsia="標楷體" w:hAnsi="標楷體" w:hint="eastAsia"/>
              </w:rPr>
              <w:t>客家水文介紹</w:t>
            </w:r>
          </w:p>
        </w:tc>
      </w:tr>
      <w:tr w:rsidR="004B2F16" w:rsidRPr="004B2F16" w14:paraId="520F0A5F" w14:textId="77777777" w:rsidTr="00345E54">
        <w:trPr>
          <w:trHeight w:val="1074"/>
          <w:jc w:val="center"/>
        </w:trPr>
        <w:tc>
          <w:tcPr>
            <w:tcW w:w="1980" w:type="dxa"/>
          </w:tcPr>
          <w:p w14:paraId="0A58F0DF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11D5C47" w14:textId="2384207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客家水文重點環境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2E69CB4A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2BA891E7" w14:textId="296D41B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proofErr w:type="gramStart"/>
            <w:r w:rsidR="009C3B18" w:rsidRPr="004B2F16">
              <w:rPr>
                <w:rFonts w:ascii="標楷體" w:eastAsia="標楷體" w:hAnsi="標楷體" w:hint="eastAsia"/>
              </w:rPr>
              <w:t>埤塘客</w:t>
            </w:r>
            <w:proofErr w:type="gramEnd"/>
            <w:r w:rsidR="009C3B18" w:rsidRPr="004B2F16">
              <w:rPr>
                <w:rFonts w:ascii="標楷體" w:eastAsia="標楷體" w:hAnsi="標楷體" w:hint="eastAsia"/>
              </w:rPr>
              <w:t>語</w:t>
            </w:r>
          </w:p>
          <w:p w14:paraId="7CF21159" w14:textId="629C5FB9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proofErr w:type="gramStart"/>
            <w:r w:rsidR="009C3B18" w:rsidRPr="004B2F16">
              <w:rPr>
                <w:rFonts w:ascii="標楷體" w:eastAsia="標楷體" w:hAnsi="標楷體" w:hint="eastAsia"/>
              </w:rPr>
              <w:t>埤</w:t>
            </w:r>
            <w:proofErr w:type="gramEnd"/>
            <w:r w:rsidR="009C3B18" w:rsidRPr="004B2F16">
              <w:rPr>
                <w:rFonts w:ascii="標楷體" w:eastAsia="標楷體" w:hAnsi="標楷體" w:hint="eastAsia"/>
              </w:rPr>
              <w:t>塘</w:t>
            </w:r>
          </w:p>
        </w:tc>
        <w:tc>
          <w:tcPr>
            <w:tcW w:w="2835" w:type="dxa"/>
          </w:tcPr>
          <w:p w14:paraId="5A978196" w14:textId="4D78C94E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1.介紹客家水路</w:t>
            </w:r>
          </w:p>
          <w:p w14:paraId="6585E5A5" w14:textId="77777777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2.說明客家形容詞練習</w:t>
            </w:r>
          </w:p>
          <w:p w14:paraId="4C7F7DEF" w14:textId="20AB1019" w:rsidR="009C3B18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3.例如美麗的客語</w:t>
            </w:r>
          </w:p>
        </w:tc>
      </w:tr>
      <w:tr w:rsidR="004B2F16" w:rsidRPr="004B2F16" w14:paraId="008B00B3" w14:textId="77777777" w:rsidTr="00345E54">
        <w:trPr>
          <w:trHeight w:val="1074"/>
          <w:jc w:val="center"/>
        </w:trPr>
        <w:tc>
          <w:tcPr>
            <w:tcW w:w="1980" w:type="dxa"/>
          </w:tcPr>
          <w:p w14:paraId="260DC278" w14:textId="53469B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埤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>塘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EA34E8" w14:textId="6D150CE1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9C3B18"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4BFC94C7" w14:textId="6FAC9D94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3E470BC" w14:textId="14F92CC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5DC598FD" w14:textId="363718DF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3A6762A2" w14:textId="77777777" w:rsidTr="00345E54">
        <w:trPr>
          <w:trHeight w:val="694"/>
          <w:jc w:val="center"/>
        </w:trPr>
        <w:tc>
          <w:tcPr>
            <w:tcW w:w="1980" w:type="dxa"/>
          </w:tcPr>
          <w:p w14:paraId="6FA67DE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1384368" w14:textId="510DB78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="009C3B18" w:rsidRPr="004B2F16">
              <w:rPr>
                <w:rFonts w:ascii="標楷體" w:eastAsia="標楷體" w:hAnsi="標楷體" w:hint="eastAsia"/>
              </w:rPr>
              <w:t>介紹客家水文簡單介紹</w:t>
            </w:r>
          </w:p>
        </w:tc>
        <w:tc>
          <w:tcPr>
            <w:tcW w:w="2303" w:type="dxa"/>
          </w:tcPr>
          <w:p w14:paraId="467EDF59" w14:textId="507A988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客語介紹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埤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塘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0C4B28C2" w14:textId="125341A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="009C3B18" w:rsidRPr="004B2F16">
              <w:rPr>
                <w:rFonts w:ascii="標楷體" w:eastAsia="標楷體" w:hAnsi="標楷體" w:hint="eastAsia"/>
              </w:rPr>
              <w:t>客語</w:t>
            </w:r>
            <w:r w:rsidRPr="004B2F16">
              <w:rPr>
                <w:rFonts w:ascii="標楷體" w:eastAsia="標楷體" w:hAnsi="標楷體"/>
              </w:rPr>
              <w:t>自願</w:t>
            </w:r>
            <w:r w:rsidR="009C3B18"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3B86424C" w14:textId="1ECCDB1B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c. </w:t>
      </w:r>
      <w:r w:rsidRPr="004B2F16">
        <w:rPr>
          <w:rFonts w:ascii="標楷體" w:eastAsia="標楷體" w:hAnsi="標楷體" w:hint="eastAsia"/>
          <w:sz w:val="28"/>
          <w:szCs w:val="28"/>
        </w:rPr>
        <w:t>【討海人，與海共生的永續</w:t>
      </w:r>
      <w:proofErr w:type="gramStart"/>
      <w:r w:rsidRPr="004B2F16">
        <w:rPr>
          <w:rFonts w:ascii="標楷體" w:eastAsia="標楷體" w:hAnsi="標楷體" w:hint="eastAsia"/>
          <w:sz w:val="28"/>
          <w:szCs w:val="28"/>
        </w:rPr>
        <w:t>】:桃園海洋客家既耕田又耕海的特性</w:t>
      </w:r>
      <w:proofErr w:type="gramEnd"/>
      <w:r w:rsidRPr="004B2F16">
        <w:rPr>
          <w:rFonts w:ascii="標楷體" w:eastAsia="標楷體" w:hAnsi="標楷體" w:hint="eastAsia"/>
          <w:sz w:val="28"/>
          <w:szCs w:val="28"/>
        </w:rPr>
        <w:t>，使得族群與環境的關係非常緊密。透過品嚐與環境對話的客家特色料理「鹹醢飯」、走訪天時地利機緣造就的藻礁生態，了解客家人如何與海共生，新屋更是海客文化的濫觴，應證范姜家族胼手胝足的「起新屋」、展現團結與共榮的「牽罟文化」、承載祖先智慧的「百年石滬」，來看看如何做一名「海客人」吧！</w:t>
      </w:r>
    </w:p>
    <w:p w14:paraId="2210D40E" w14:textId="6AE8733D" w:rsidR="009C3B18" w:rsidRPr="004B2F16" w:rsidRDefault="009C3B18" w:rsidP="009C3B1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</w:t>
      </w:r>
      <w:r w:rsidR="00572059" w:rsidRPr="004B2F16">
        <w:rPr>
          <w:rFonts w:ascii="標楷體" w:eastAsia="標楷體" w:hAnsi="標楷體" w:hint="eastAsia"/>
          <w:b/>
          <w:bCs/>
          <w:sz w:val="28"/>
          <w:szCs w:val="28"/>
        </w:rPr>
        <w:t>c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中討海人，與海共生的永續主題式教學: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CD7EFBC" w14:textId="77777777" w:rsidTr="00345E54">
        <w:trPr>
          <w:trHeight w:val="1137"/>
          <w:jc w:val="center"/>
        </w:trPr>
        <w:tc>
          <w:tcPr>
            <w:tcW w:w="1980" w:type="dxa"/>
          </w:tcPr>
          <w:p w14:paraId="7AA3E636" w14:textId="2A0E1D6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桃園海洋客家既耕田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又耕海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的特性共融搭配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="00572059" w:rsidRPr="004B2F16">
              <w:rPr>
                <w:rFonts w:ascii="標楷體" w:eastAsia="標楷體" w:hAnsi="標楷體" w:hint="eastAsia"/>
              </w:rPr>
              <w:t>語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CC3B09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A5B2869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162A38F6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0EE89FA" w14:textId="77777777" w:rsidTr="00345E54">
        <w:trPr>
          <w:trHeight w:val="1074"/>
          <w:jc w:val="center"/>
        </w:trPr>
        <w:tc>
          <w:tcPr>
            <w:tcW w:w="1980" w:type="dxa"/>
          </w:tcPr>
          <w:p w14:paraId="3314EC3E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4B7E48F" w14:textId="4C08CFD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走讀介紹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文化與海洋</w:t>
            </w:r>
            <w:r w:rsidRPr="004B2F16">
              <w:rPr>
                <w:rFonts w:ascii="標楷體" w:eastAsia="標楷體" w:hAnsi="標楷體" w:hint="eastAsia"/>
              </w:rPr>
              <w:t>共融生態與客家聚落。</w:t>
            </w:r>
          </w:p>
        </w:tc>
        <w:tc>
          <w:tcPr>
            <w:tcW w:w="2303" w:type="dxa"/>
          </w:tcPr>
          <w:p w14:paraId="5DC81A37" w14:textId="2798457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文化與海洋共融生態</w:t>
            </w:r>
          </w:p>
          <w:p w14:paraId="60A288C5" w14:textId="5684FE7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走讀中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印象深刻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化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是什麼</w:t>
            </w:r>
          </w:p>
        </w:tc>
        <w:tc>
          <w:tcPr>
            <w:tcW w:w="2835" w:type="dxa"/>
          </w:tcPr>
          <w:p w14:paraId="5665D0C5" w14:textId="5416E54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 w:hint="eastAsia"/>
              </w:rPr>
              <w:t>生態</w:t>
            </w:r>
          </w:p>
          <w:p w14:paraId="1B07024A" w14:textId="0D66FC3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6EF99D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1D297BDF" w14:textId="77777777" w:rsidTr="00345E54">
        <w:trPr>
          <w:trHeight w:val="1074"/>
          <w:jc w:val="center"/>
        </w:trPr>
        <w:tc>
          <w:tcPr>
            <w:tcW w:w="1980" w:type="dxa"/>
          </w:tcPr>
          <w:p w14:paraId="3A301BCE" w14:textId="0B9FA92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62A77B76" w14:textId="4AFA14D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="00572059" w:rsidRPr="004B2F16">
              <w:rPr>
                <w:rFonts w:ascii="標楷體" w:eastAsia="標楷體" w:hAnsi="標楷體" w:hint="eastAsia"/>
              </w:rPr>
              <w:t>子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E383E99" w14:textId="0235FCC2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572059" w:rsidRPr="004B2F16">
              <w:rPr>
                <w:rFonts w:ascii="標楷體" w:eastAsia="標楷體" w:hAnsi="標楷體" w:hint="eastAsia"/>
              </w:rPr>
              <w:t>耕田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又耕海</w:t>
            </w:r>
            <w:proofErr w:type="gramEnd"/>
          </w:p>
          <w:p w14:paraId="5EC66087" w14:textId="6C2E5133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鹹醢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飯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B71F8ED" w14:textId="12FFFDA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</w:t>
            </w:r>
            <w:r w:rsidR="00572059" w:rsidRPr="004B2F16">
              <w:rPr>
                <w:rFonts w:ascii="標楷體" w:eastAsia="標楷體" w:hAnsi="標楷體" w:hint="eastAsia"/>
              </w:rPr>
              <w:t>起新屋</w:t>
            </w:r>
            <w:r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</w:p>
          <w:p w14:paraId="17987A41" w14:textId="01B1AB83" w:rsidR="00572059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</w:p>
          <w:p w14:paraId="5E678CCA" w14:textId="180D5F8A" w:rsidR="009C3B18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6.海客人</w:t>
            </w:r>
            <w:r w:rsidR="009C3B18" w:rsidRPr="004B2F16">
              <w:rPr>
                <w:rFonts w:ascii="標楷體" w:eastAsia="標楷體" w:hAnsi="標楷體"/>
              </w:rPr>
              <w:t xml:space="preserve">       </w:t>
            </w:r>
          </w:p>
          <w:p w14:paraId="4591026A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67167EF6" w14:textId="1CD4FE5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 w:hint="eastAsia"/>
              </w:rPr>
              <w:t>對客家人的重要性</w:t>
            </w:r>
          </w:p>
          <w:p w14:paraId="65119721" w14:textId="3D38FF6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EDFBF2D" w14:textId="256891A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  <w:r w:rsidRPr="004B2F16">
              <w:rPr>
                <w:rFonts w:ascii="標楷體" w:eastAsia="標楷體" w:hAnsi="標楷體" w:hint="eastAsia"/>
              </w:rPr>
              <w:t>之美</w:t>
            </w:r>
          </w:p>
          <w:p w14:paraId="18B61AA9" w14:textId="6568FE8D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  <w:tr w:rsidR="004B2F16" w:rsidRPr="004B2F16" w14:paraId="254FB4A8" w14:textId="77777777" w:rsidTr="00345E54">
        <w:trPr>
          <w:trHeight w:val="1074"/>
          <w:jc w:val="center"/>
        </w:trPr>
        <w:tc>
          <w:tcPr>
            <w:tcW w:w="1980" w:type="dxa"/>
          </w:tcPr>
          <w:p w14:paraId="5B81CF82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E02A298" w14:textId="741C7CD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6245810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B535C85" w14:textId="42C8E9D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81113B6" w14:textId="25DE177C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22E0C33" w14:textId="5DDE3012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B96ED9F" w14:textId="280D5029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</w:t>
            </w:r>
            <w:r w:rsidR="00572059"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826D896" w14:textId="0BC3B0FC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鹹醢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飯製作</w:t>
            </w:r>
          </w:p>
        </w:tc>
      </w:tr>
      <w:tr w:rsidR="004B2F16" w:rsidRPr="004B2F16" w14:paraId="207B2BF1" w14:textId="77777777" w:rsidTr="00345E54">
        <w:trPr>
          <w:trHeight w:val="1074"/>
          <w:jc w:val="center"/>
        </w:trPr>
        <w:tc>
          <w:tcPr>
            <w:tcW w:w="1980" w:type="dxa"/>
          </w:tcPr>
          <w:p w14:paraId="7DD2536A" w14:textId="3925B88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水文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08D7072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3C3AA143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0495A5D" w14:textId="75ED60E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091C5F28" w14:textId="2EAB76A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3B5FE054" w14:textId="77777777" w:rsidTr="00345E54">
        <w:trPr>
          <w:trHeight w:val="694"/>
          <w:jc w:val="center"/>
        </w:trPr>
        <w:tc>
          <w:tcPr>
            <w:tcW w:w="1980" w:type="dxa"/>
          </w:tcPr>
          <w:p w14:paraId="30518F0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43E998AD" w14:textId="6FFE5DD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  <w:r w:rsidR="00572059" w:rsidRPr="004B2F16">
              <w:rPr>
                <w:rFonts w:ascii="標楷體" w:eastAsia="標楷體" w:hAnsi="標楷體" w:hint="eastAsia"/>
              </w:rPr>
              <w:t>客家牽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文化及海客人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7392EC1A" w14:textId="22C8C70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介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客家牽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67897AE" w14:textId="41480D1B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="00572059" w:rsidRPr="004B2F16">
              <w:rPr>
                <w:rFonts w:ascii="標楷體" w:eastAsia="標楷體" w:hAnsi="標楷體" w:hint="eastAsia"/>
              </w:rPr>
              <w:t>鹹醢飯海</w:t>
            </w:r>
            <w:proofErr w:type="gramEnd"/>
            <w:r w:rsidR="00572059" w:rsidRPr="004B2F16">
              <w:rPr>
                <w:rFonts w:ascii="標楷體" w:eastAsia="標楷體" w:hAnsi="標楷體" w:hint="eastAsia"/>
              </w:rPr>
              <w:t>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79F1881E" w14:textId="77C0E097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d</w:t>
      </w:r>
      <w:r w:rsidRPr="004B2F16">
        <w:rPr>
          <w:rFonts w:ascii="標楷體" w:eastAsia="標楷體" w:hAnsi="標楷體" w:hint="eastAsia"/>
          <w:sz w:val="28"/>
          <w:szCs w:val="28"/>
        </w:rPr>
        <w:t>.【新屋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sz w:val="28"/>
          <w:szCs w:val="28"/>
        </w:rPr>
        <w:t>✘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海客聚落】: 范姜老屋群具有客家樸實特色的五座老屋，三合院格局，外圍有磚牆圍繞，整體建築成口字形。透過導覽老師的介紹，了解過去范姜家族中國原鄉渡海來台、落腳新屋到成為一方大地主進而影響地方命名的故事。海洋客家牽罟文化館館舍原是軍方的海防基地，軍方撤離後空置建築便再利用為「文化館兼遊客中心」使用。建築物外部設有罟寮、彩繪浮球等裝置藝術；館內展示牽罟歷史照片、捕魚器具及相關農漁具，還可享受道地客庄風味餐。桃園石滬協會趁著退潮與協會的君姊與誌哥，一同走訪新屋沿海規模最大、歷史最悠久的「蚵間石滬群」。新屋海邊的石頭都是圓滾滾的鵝卵石，該如何把這些圓圓的石頭纍起來而不被海浪沖垮，利用的是石縫間生長的生物－蚵仔，他們的殼就是最好的黏著劑，築起了這歷史悠久的文化景觀。</w:t>
      </w:r>
    </w:p>
    <w:p w14:paraId="58B41FC7" w14:textId="505EE1EC" w:rsidR="00572059" w:rsidRPr="004B2F16" w:rsidRDefault="00572059" w:rsidP="00572059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d-1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新屋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海客聚落主題式教學: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61CC6C5" w14:textId="77777777" w:rsidTr="00345E54">
        <w:trPr>
          <w:trHeight w:val="1137"/>
          <w:jc w:val="center"/>
        </w:trPr>
        <w:tc>
          <w:tcPr>
            <w:tcW w:w="1980" w:type="dxa"/>
          </w:tcPr>
          <w:p w14:paraId="1134041D" w14:textId="131A7822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新屋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MS Gothic" w:eastAsia="MS Gothic" w:hAnsi="MS Gothic" w:cs="MS Gothic" w:hint="eastAsia"/>
              </w:rPr>
              <w:t>✘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標楷體" w:eastAsia="標楷體" w:hAnsi="標楷體" w:hint="eastAsia"/>
              </w:rPr>
              <w:t>海客聚落融搭配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Pr="004B2F16">
              <w:rPr>
                <w:rFonts w:ascii="標楷體" w:eastAsia="標楷體" w:hAnsi="標楷體" w:hint="eastAsia"/>
              </w:rPr>
              <w:t>語介紹</w:t>
            </w:r>
          </w:p>
        </w:tc>
        <w:tc>
          <w:tcPr>
            <w:tcW w:w="2091" w:type="dxa"/>
          </w:tcPr>
          <w:p w14:paraId="138E98D1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08939F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81300B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488F6FD9" w14:textId="77777777" w:rsidTr="00345E54">
        <w:trPr>
          <w:trHeight w:val="1074"/>
          <w:jc w:val="center"/>
        </w:trPr>
        <w:tc>
          <w:tcPr>
            <w:tcW w:w="1980" w:type="dxa"/>
          </w:tcPr>
          <w:p w14:paraId="49027D4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F8D2DF6" w14:textId="4A7206D8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走讀介紹范姜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老屋群共融生態與客家聚落。</w:t>
            </w:r>
          </w:p>
        </w:tc>
        <w:tc>
          <w:tcPr>
            <w:tcW w:w="2303" w:type="dxa"/>
          </w:tcPr>
          <w:p w14:paraId="66292B67" w14:textId="2865E01A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老屋群共融生態</w:t>
            </w:r>
            <w:r w:rsidRPr="004B2F16">
              <w:rPr>
                <w:rFonts w:ascii="標楷體" w:eastAsia="標楷體" w:hAnsi="標楷體"/>
              </w:rPr>
              <w:t>.</w:t>
            </w:r>
          </w:p>
          <w:p w14:paraId="54730421" w14:textId="0D91ED3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走讀中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印象深刻五座老屋是什麼</w:t>
            </w:r>
          </w:p>
        </w:tc>
        <w:tc>
          <w:tcPr>
            <w:tcW w:w="2835" w:type="dxa"/>
          </w:tcPr>
          <w:p w14:paraId="5B724D8A" w14:textId="3DE2B92B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牽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文化生態</w:t>
            </w:r>
          </w:p>
          <w:p w14:paraId="4B158205" w14:textId="61ED0550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1329E052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CCB9547" w14:textId="77777777" w:rsidTr="00345E54">
        <w:trPr>
          <w:trHeight w:val="1074"/>
          <w:jc w:val="center"/>
        </w:trPr>
        <w:tc>
          <w:tcPr>
            <w:tcW w:w="1980" w:type="dxa"/>
          </w:tcPr>
          <w:p w14:paraId="41C2AB4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客家承載祖先智慧的「百年石滬」介紹</w:t>
            </w:r>
          </w:p>
        </w:tc>
        <w:tc>
          <w:tcPr>
            <w:tcW w:w="2091" w:type="dxa"/>
          </w:tcPr>
          <w:p w14:paraId="64329026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在地承載祖先智慧的「百年石滬」</w:t>
            </w:r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02D0E038" w14:textId="684760E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五座老屋</w:t>
            </w:r>
          </w:p>
          <w:p w14:paraId="223672BA" w14:textId="155E65A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蚵間石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滬群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0E7280E1" w14:textId="616E6D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3.彩繪浮球等裝置藝術</w:t>
            </w:r>
            <w:r w:rsidRPr="004B2F16">
              <w:rPr>
                <w:rFonts w:ascii="標楷體" w:eastAsia="標楷體" w:hAnsi="標楷體"/>
              </w:rPr>
              <w:t xml:space="preserve">        </w:t>
            </w:r>
          </w:p>
          <w:p w14:paraId="4C1CCD36" w14:textId="6464985C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家族中國原鄉渡海來台客家遷移史</w:t>
            </w:r>
            <w:r w:rsidRPr="004B2F16">
              <w:rPr>
                <w:rFonts w:ascii="標楷體" w:eastAsia="標楷體" w:hAnsi="標楷體"/>
              </w:rPr>
              <w:t xml:space="preserve">      </w:t>
            </w:r>
          </w:p>
          <w:p w14:paraId="07F966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5DD8309" w14:textId="7350C014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>家族建築</w:t>
            </w:r>
            <w:r w:rsidRPr="004B2F16">
              <w:rPr>
                <w:rFonts w:ascii="標楷體" w:eastAsia="標楷體" w:hAnsi="標楷體" w:hint="eastAsia"/>
              </w:rPr>
              <w:t>文化對客家人的重要性</w:t>
            </w:r>
          </w:p>
          <w:p w14:paraId="1DF8978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64DA1D23" w14:textId="37A975A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蚵間石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>滬群</w:t>
            </w:r>
          </w:p>
          <w:p w14:paraId="1E9CB4AA" w14:textId="4929A3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介紹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 xml:space="preserve">家族中國原鄉渡海來台客家遷移史      </w:t>
            </w:r>
          </w:p>
        </w:tc>
      </w:tr>
      <w:tr w:rsidR="004B2F16" w:rsidRPr="004B2F16" w14:paraId="12B6C077" w14:textId="77777777" w:rsidTr="00345E54">
        <w:trPr>
          <w:trHeight w:val="1074"/>
          <w:jc w:val="center"/>
        </w:trPr>
        <w:tc>
          <w:tcPr>
            <w:tcW w:w="1980" w:type="dxa"/>
          </w:tcPr>
          <w:p w14:paraId="292AB5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6681371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海客人重點環境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062ADCBA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562729C" w14:textId="1D7594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  <w:p w14:paraId="1CD39680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7C3152C" w14:textId="57690781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 xml:space="preserve">家族中國原鄉渡海來台客家遷移史      </w:t>
            </w:r>
            <w:r w:rsidRPr="004B2F16">
              <w:rPr>
                <w:rFonts w:ascii="標楷體" w:eastAsia="標楷體" w:hAnsi="標楷體" w:hint="eastAsia"/>
              </w:rPr>
              <w:t>2.說明</w:t>
            </w:r>
            <w:r w:rsidR="00FA5375" w:rsidRPr="004B2F16">
              <w:rPr>
                <w:rFonts w:ascii="標楷體" w:eastAsia="標楷體" w:hAnsi="標楷體" w:hint="eastAsia"/>
              </w:rPr>
              <w:t>建築之美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2103465" w14:textId="0E29D97C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FA5375" w:rsidRPr="004B2F16">
              <w:rPr>
                <w:rFonts w:ascii="標楷體" w:eastAsia="標楷體" w:hAnsi="標楷體" w:hint="eastAsia"/>
              </w:rPr>
              <w:t>彩繪浮球</w:t>
            </w:r>
            <w:r w:rsidRPr="004B2F16">
              <w:rPr>
                <w:rFonts w:ascii="標楷體" w:eastAsia="標楷體" w:hAnsi="標楷體" w:hint="eastAsia"/>
              </w:rPr>
              <w:t>製作</w:t>
            </w:r>
          </w:p>
        </w:tc>
      </w:tr>
      <w:tr w:rsidR="004B2F16" w:rsidRPr="004B2F16" w14:paraId="5617135D" w14:textId="77777777" w:rsidTr="00345E54">
        <w:trPr>
          <w:trHeight w:val="1074"/>
          <w:jc w:val="center"/>
        </w:trPr>
        <w:tc>
          <w:tcPr>
            <w:tcW w:w="1980" w:type="dxa"/>
          </w:tcPr>
          <w:p w14:paraId="08024A6F" w14:textId="216677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5AEE3673" w14:textId="650643FE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proofErr w:type="gramStart"/>
            <w:r w:rsidR="00FA5375"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="00FA5375" w:rsidRPr="004B2F16">
              <w:rPr>
                <w:rFonts w:ascii="標楷體" w:eastAsia="標楷體" w:hAnsi="標楷體" w:hint="eastAsia"/>
              </w:rPr>
              <w:t>家族客</w:t>
            </w:r>
            <w:r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7FABC778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C1043CC" w14:textId="2FB4C1E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1705D708" w14:textId="453F7D3F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2826EE47" w14:textId="77777777" w:rsidTr="00345E54">
        <w:trPr>
          <w:trHeight w:val="694"/>
          <w:jc w:val="center"/>
        </w:trPr>
        <w:tc>
          <w:tcPr>
            <w:tcW w:w="1980" w:type="dxa"/>
          </w:tcPr>
          <w:p w14:paraId="4E4EBF3C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3E0B429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介紹客家牽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文化及海客人介紹</w:t>
            </w:r>
          </w:p>
        </w:tc>
        <w:tc>
          <w:tcPr>
            <w:tcW w:w="2303" w:type="dxa"/>
          </w:tcPr>
          <w:p w14:paraId="5106032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介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客家牽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罟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EB4C643" w14:textId="4ADB2A2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FA5375" w:rsidRPr="004B2F16">
              <w:rPr>
                <w:rFonts w:ascii="標楷體" w:eastAsia="標楷體" w:hAnsi="標楷體" w:hint="eastAsia"/>
              </w:rPr>
              <w:t>族群移民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5B2FA866" w14:textId="3444520A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e</w:t>
      </w:r>
      <w:r w:rsidRPr="004B2F16">
        <w:rPr>
          <w:rFonts w:ascii="標楷體" w:eastAsia="標楷體" w:hAnsi="標楷體" w:hint="eastAsia"/>
          <w:sz w:val="28"/>
          <w:szCs w:val="28"/>
        </w:rPr>
        <w:t>.【三坑老街導水路客家用水的永續發展</w:t>
      </w:r>
      <w:bookmarkStart w:id="2" w:name="_Hlk129766579"/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2"/>
      <w:r w:rsidRPr="004B2F16">
        <w:rPr>
          <w:rFonts w:ascii="標楷體" w:eastAsia="標楷體" w:hAnsi="標楷體" w:hint="eastAsia"/>
          <w:sz w:val="28"/>
          <w:szCs w:val="28"/>
        </w:rPr>
        <w:t>：客委會攜手桃園市府致力打造「三坑茶港」新亮點，水與綠營造工程，採低衝擊開發（Low Impact Development，簡稱LID），透過減項工法保留原有生態特色，規劃450公尺挑擔細路、入口意象及裝置藝術，並修繕公園涼亭、集貨橋，讓這座飽含自然生態之美的公園，多了人文藝術氣息，同時，也加強指標系統、中英客語解說牌、周邊無障礙設施，方便多元族群遊客遊覽休憩，大平紅橋是途中的大亮點，曾獲選為台灣歷史建築百景，是在地人口中的糯米橋，全橋以紅磚構造，故名紅橋。這座橋樑建於西元1923年，採用與桃園大圳工事相同的清水磚為材料建造而成，橋身長約10餘公尺，跨越打鐵坑溪，曾是大平村民對外的主要聯絡道。古樸帶著文青風的紅橋進而了解客家用水的永續發展。</w:t>
      </w:r>
    </w:p>
    <w:p w14:paraId="09E89CD0" w14:textId="05B2BBD0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e-1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</w:t>
      </w:r>
      <w:proofErr w:type="gramStart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埤</w:t>
      </w:r>
      <w:proofErr w:type="gramEnd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ACFE413" w14:textId="77777777" w:rsidTr="00345E54">
        <w:trPr>
          <w:trHeight w:val="1137"/>
          <w:jc w:val="center"/>
        </w:trPr>
        <w:tc>
          <w:tcPr>
            <w:tcW w:w="1980" w:type="dxa"/>
          </w:tcPr>
          <w:p w14:paraId="3BD48B7D" w14:textId="2DA64F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  <w:tc>
          <w:tcPr>
            <w:tcW w:w="2091" w:type="dxa"/>
          </w:tcPr>
          <w:p w14:paraId="63F80F8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3E78951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2FBA40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7FE35EA" w14:textId="77777777" w:rsidTr="00345E54">
        <w:trPr>
          <w:trHeight w:val="1074"/>
          <w:jc w:val="center"/>
        </w:trPr>
        <w:tc>
          <w:tcPr>
            <w:tcW w:w="1980" w:type="dxa"/>
          </w:tcPr>
          <w:p w14:paraId="146D96B4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B3B3D26" w14:textId="2403811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走讀介紹三坑茶港共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融生態與客家聚落。</w:t>
            </w:r>
          </w:p>
        </w:tc>
        <w:tc>
          <w:tcPr>
            <w:tcW w:w="2303" w:type="dxa"/>
          </w:tcPr>
          <w:p w14:paraId="3AA5B8C4" w14:textId="5EC1A0B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三坑茶港共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融生態</w:t>
            </w:r>
          </w:p>
          <w:p w14:paraId="02AE0881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走讀中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印象深刻五座老屋是什麼</w:t>
            </w:r>
          </w:p>
        </w:tc>
        <w:tc>
          <w:tcPr>
            <w:tcW w:w="2835" w:type="dxa"/>
          </w:tcPr>
          <w:p w14:paraId="6988F369" w14:textId="3DE6790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三坑老街導水路客家用水的永續發展文化生態</w:t>
            </w:r>
          </w:p>
          <w:p w14:paraId="45EEE5FA" w14:textId="7AC1E94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8F988B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456E469E" w14:textId="77777777" w:rsidTr="00345E54">
        <w:trPr>
          <w:trHeight w:val="1074"/>
          <w:jc w:val="center"/>
        </w:trPr>
        <w:tc>
          <w:tcPr>
            <w:tcW w:w="1980" w:type="dxa"/>
          </w:tcPr>
          <w:p w14:paraId="0E67014A" w14:textId="7C1E30A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客家承載祖先智慧的三坑老街導水路客家用水的永續發展介紹</w:t>
            </w:r>
          </w:p>
        </w:tc>
        <w:tc>
          <w:tcPr>
            <w:tcW w:w="2091" w:type="dxa"/>
          </w:tcPr>
          <w:p w14:paraId="20A93EF7" w14:textId="7E5C28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】</w:t>
            </w:r>
            <w:proofErr w:type="gramEnd"/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3A119DC7" w14:textId="7C1FCA9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53948DC" w14:textId="6AAD10A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三坑茶港介紹</w:t>
            </w:r>
            <w:proofErr w:type="gramEnd"/>
          </w:p>
        </w:tc>
        <w:tc>
          <w:tcPr>
            <w:tcW w:w="2835" w:type="dxa"/>
          </w:tcPr>
          <w:p w14:paraId="01ACD0A1" w14:textId="098E6E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5DCC668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05858803" w14:textId="7B12B53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讓學生說出客家百年三坑茶港</w:t>
            </w:r>
          </w:p>
          <w:p w14:paraId="6EBF8C17" w14:textId="0D2F283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介紹三坑老街導</w:t>
            </w:r>
            <w:r w:rsidRPr="004B2F16">
              <w:rPr>
                <w:rFonts w:ascii="標楷體" w:eastAsia="標楷體" w:hAnsi="標楷體" w:hint="eastAsia"/>
              </w:rPr>
              <w:lastRenderedPageBreak/>
              <w:t>水路</w:t>
            </w:r>
          </w:p>
        </w:tc>
      </w:tr>
      <w:tr w:rsidR="004B2F16" w:rsidRPr="004B2F16" w14:paraId="6E48C499" w14:textId="77777777" w:rsidTr="00345E54">
        <w:trPr>
          <w:trHeight w:val="1074"/>
          <w:jc w:val="center"/>
        </w:trPr>
        <w:tc>
          <w:tcPr>
            <w:tcW w:w="1980" w:type="dxa"/>
          </w:tcPr>
          <w:p w14:paraId="3297E36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7FBD59E" w14:textId="64A3E0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33EB0C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77111D88" w14:textId="478F47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</w:p>
          <w:p w14:paraId="66A6D6AD" w14:textId="332C502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</w:t>
            </w:r>
            <w:proofErr w:type="gramEnd"/>
          </w:p>
        </w:tc>
        <w:tc>
          <w:tcPr>
            <w:tcW w:w="2835" w:type="dxa"/>
          </w:tcPr>
          <w:p w14:paraId="2B54C650" w14:textId="72629609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家族中國原鄉渡海來台客家遷移史      2.說明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三坑茶港之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美練習</w:t>
            </w:r>
          </w:p>
        </w:tc>
      </w:tr>
      <w:tr w:rsidR="004B2F16" w:rsidRPr="004B2F16" w14:paraId="1527F134" w14:textId="77777777" w:rsidTr="00345E54">
        <w:trPr>
          <w:trHeight w:val="1074"/>
          <w:jc w:val="center"/>
        </w:trPr>
        <w:tc>
          <w:tcPr>
            <w:tcW w:w="1980" w:type="dxa"/>
          </w:tcPr>
          <w:p w14:paraId="78AB241B" w14:textId="033B9E1C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589509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68A70B1D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B625676" w14:textId="09FD292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369BE188" w14:textId="501FA65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71F07A1F" w14:textId="77777777" w:rsidTr="00345E54">
        <w:trPr>
          <w:trHeight w:val="694"/>
          <w:jc w:val="center"/>
        </w:trPr>
        <w:tc>
          <w:tcPr>
            <w:tcW w:w="1980" w:type="dxa"/>
          </w:tcPr>
          <w:p w14:paraId="385D26B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8A3179D" w14:textId="76DB1E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三坑茶港三坑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老街導水路介紹</w:t>
            </w:r>
          </w:p>
        </w:tc>
        <w:tc>
          <w:tcPr>
            <w:tcW w:w="2303" w:type="dxa"/>
          </w:tcPr>
          <w:p w14:paraId="53CDD9C5" w14:textId="757A3B0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介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客家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三坑茶港三坑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老街導水路文化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B283E73" w14:textId="1BC44B71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三坑茶港三坑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老街導水路介紹</w:t>
            </w:r>
          </w:p>
        </w:tc>
      </w:tr>
    </w:tbl>
    <w:p w14:paraId="6E268AD4" w14:textId="45423194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f</w:t>
      </w:r>
      <w:r w:rsidRPr="004B2F16">
        <w:rPr>
          <w:rFonts w:ascii="標楷體" w:eastAsia="標楷體" w:hAnsi="標楷體" w:hint="eastAsia"/>
          <w:sz w:val="28"/>
          <w:szCs w:val="28"/>
        </w:rPr>
        <w:t>.【客家埤塘的省思與SDG</w:t>
      </w:r>
      <w:r w:rsidRPr="004B2F16">
        <w:rPr>
          <w:rFonts w:ascii="標楷體" w:eastAsia="標楷體" w:hAnsi="標楷體"/>
          <w:sz w:val="28"/>
          <w:szCs w:val="28"/>
        </w:rPr>
        <w:t>s</w:t>
      </w:r>
      <w:r w:rsidRPr="004B2F16">
        <w:rPr>
          <w:rFonts w:ascii="標楷體" w:eastAsia="標楷體" w:hAnsi="標楷體" w:hint="eastAsia"/>
          <w:sz w:val="28"/>
          <w:szCs w:val="28"/>
        </w:rPr>
        <w:t>永續】：桃園有「千塘之鄉」的美譽，綿密的水圳網絡，數千口的陂塘，20多條河流，形成桃園獨有的「水文化」。桃園大圳及石門大圳是桃園兩大重要灌溉系統，因境內丘陵多，因此為大圳導水路，開鑿了許多隧道穿山而過，同時也建了渡槽(俗稱水橋)，將水引至需要灌溉的地方。三坑因鄰近石門水庫流域，是活水源頭，兩條大圳都流經此地，再經地下水路流至大漢溪，別人家是鐵路地下化，在地客家族群則是早就水路地下化，三坑子老街被喻為龍潭第一街，是個道地的客家村。昔日，三坑子是河道上熱鬧繁華的碼頭，老街入口處有知名景點「黑白洗」，這是附近居民的公共洗滌空間，水源來自清澈的石門大圳，及崖階的混濁野溪，一清一濁，洗盡人間黑白事。</w:t>
      </w:r>
    </w:p>
    <w:p w14:paraId="27BBCD9F" w14:textId="00A3F5D6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f-</w:t>
      </w:r>
      <w:r w:rsidR="00145BD4" w:rsidRPr="004B2F1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</w:t>
      </w:r>
      <w:proofErr w:type="gramStart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埤</w:t>
      </w:r>
      <w:proofErr w:type="gramEnd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塘的省思與SDGs永續主題式教學:</w:t>
      </w:r>
    </w:p>
    <w:tbl>
      <w:tblPr>
        <w:tblStyle w:val="af1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37F9EB5" w14:textId="77777777" w:rsidTr="00345E54">
        <w:trPr>
          <w:trHeight w:val="1137"/>
          <w:jc w:val="center"/>
        </w:trPr>
        <w:tc>
          <w:tcPr>
            <w:tcW w:w="1980" w:type="dxa"/>
          </w:tcPr>
          <w:p w14:paraId="6ACC0F12" w14:textId="31B0385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三坑老街導水路客家用水的知名景點「黑白洗」永續發展</w:t>
            </w:r>
          </w:p>
        </w:tc>
        <w:tc>
          <w:tcPr>
            <w:tcW w:w="2091" w:type="dxa"/>
          </w:tcPr>
          <w:p w14:paraId="316B1C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526AC1E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67A5ECF0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7653361C" w14:textId="77777777" w:rsidTr="00345E54">
        <w:trPr>
          <w:trHeight w:val="1074"/>
          <w:jc w:val="center"/>
        </w:trPr>
        <w:tc>
          <w:tcPr>
            <w:tcW w:w="1980" w:type="dxa"/>
          </w:tcPr>
          <w:p w14:paraId="31F878B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隊輔與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243B1092" w14:textId="40F1B6C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4B2F16">
              <w:rPr>
                <w:rFonts w:ascii="標楷體" w:eastAsia="標楷體" w:hAnsi="標楷體" w:hint="eastAsia"/>
              </w:rPr>
              <w:t>走讀介紹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知名景點「黑白洗」共融生態與客家聚落。</w:t>
            </w:r>
          </w:p>
        </w:tc>
        <w:tc>
          <w:tcPr>
            <w:tcW w:w="2303" w:type="dxa"/>
          </w:tcPr>
          <w:p w14:paraId="08F76498" w14:textId="5B3E384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1.你看到的知名景點「黑白洗」共融生態</w:t>
            </w:r>
          </w:p>
          <w:p w14:paraId="15DACD80" w14:textId="12ECEED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走讀中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印象深刻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是什麼</w:t>
            </w:r>
          </w:p>
        </w:tc>
        <w:tc>
          <w:tcPr>
            <w:tcW w:w="2835" w:type="dxa"/>
          </w:tcPr>
          <w:p w14:paraId="060A5669" w14:textId="09F1735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文化生態</w:t>
            </w:r>
          </w:p>
          <w:p w14:paraId="55A1A261" w14:textId="0EE3301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4DF51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ED0BCBD" w14:textId="77777777" w:rsidTr="00345E54">
        <w:trPr>
          <w:trHeight w:val="1074"/>
          <w:jc w:val="center"/>
        </w:trPr>
        <w:tc>
          <w:tcPr>
            <w:tcW w:w="1980" w:type="dxa"/>
          </w:tcPr>
          <w:p w14:paraId="714FD94A" w14:textId="6FE327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的永續發展介紹</w:t>
            </w:r>
          </w:p>
        </w:tc>
        <w:tc>
          <w:tcPr>
            <w:tcW w:w="2091" w:type="dxa"/>
          </w:tcPr>
          <w:p w14:paraId="1F4FD54F" w14:textId="1BE0780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/>
              </w:rPr>
              <w:t>透過幾遍</w:t>
            </w:r>
            <w:proofErr w:type="gramStart"/>
            <w:r w:rsidRPr="004B2F16">
              <w:rPr>
                <w:rFonts w:ascii="標楷體" w:eastAsia="標楷體" w:hAnsi="標楷體"/>
              </w:rPr>
              <w:lastRenderedPageBreak/>
              <w:t>複</w:t>
            </w:r>
            <w:proofErr w:type="gramEnd"/>
            <w:r w:rsidRPr="004B2F16">
              <w:rPr>
                <w:rFonts w:ascii="標楷體" w:eastAsia="標楷體" w:hAnsi="標楷體"/>
              </w:rPr>
              <w:t>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54B7010E" w14:textId="4DBE6D5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BB04943" w14:textId="3CB9C25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</w:p>
        </w:tc>
        <w:tc>
          <w:tcPr>
            <w:tcW w:w="2835" w:type="dxa"/>
          </w:tcPr>
          <w:p w14:paraId="04F73449" w14:textId="17C0133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1A9D76B0" w14:textId="707A846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知名景點「黑白洗」用水永續發展</w:t>
            </w:r>
          </w:p>
          <w:p w14:paraId="25DF112F" w14:textId="3EAE23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</w:t>
            </w:r>
            <w:r w:rsidRPr="004B2F16">
              <w:rPr>
                <w:rFonts w:ascii="標楷體" w:eastAsia="標楷體" w:hAnsi="標楷體"/>
              </w:rPr>
              <w:lastRenderedPageBreak/>
              <w:t>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79A30A58" w14:textId="399050D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唸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介紹三坑老街導水路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</w:tr>
      <w:tr w:rsidR="004B2F16" w:rsidRPr="004B2F16" w14:paraId="2A2B3BF6" w14:textId="77777777" w:rsidTr="00345E54">
        <w:trPr>
          <w:trHeight w:val="1074"/>
          <w:jc w:val="center"/>
        </w:trPr>
        <w:tc>
          <w:tcPr>
            <w:tcW w:w="1980" w:type="dxa"/>
          </w:tcPr>
          <w:p w14:paraId="28E598B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沉浸式客語</w:t>
            </w:r>
            <w:proofErr w:type="gramEnd"/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B20A0A4" w14:textId="00E29AF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7DBF66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2C1B72E" w14:textId="7D01772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4C9D4025" w14:textId="7953FD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  <w:tc>
          <w:tcPr>
            <w:tcW w:w="2835" w:type="dxa"/>
          </w:tcPr>
          <w:p w14:paraId="47B29C84" w14:textId="1914A49D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家族中國原鄉渡海來台客家遷移史      2.說明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之美練習</w:t>
            </w:r>
          </w:p>
        </w:tc>
      </w:tr>
      <w:tr w:rsidR="004B2F16" w:rsidRPr="004B2F16" w14:paraId="3A6EEC4F" w14:textId="77777777" w:rsidTr="00345E54">
        <w:trPr>
          <w:trHeight w:val="1074"/>
          <w:jc w:val="center"/>
        </w:trPr>
        <w:tc>
          <w:tcPr>
            <w:tcW w:w="1980" w:type="dxa"/>
          </w:tcPr>
          <w:p w14:paraId="57A8153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66420E4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范姜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0F2AC84F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753449B" w14:textId="62122E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</w:t>
            </w:r>
            <w:proofErr w:type="gramStart"/>
            <w:r w:rsidRPr="004B2F16">
              <w:rPr>
                <w:rFonts w:ascii="標楷體" w:eastAsia="標楷體" w:hAnsi="標楷體"/>
              </w:rPr>
              <w:t>籤</w:t>
            </w:r>
            <w:proofErr w:type="gramEnd"/>
            <w:r w:rsidRPr="004B2F16">
              <w:rPr>
                <w:rFonts w:ascii="標楷體" w:eastAsia="標楷體" w:hAnsi="標楷體"/>
              </w:rPr>
              <w:t>給學生抽，限定時間找出自己的相對的同伴</w:t>
            </w:r>
          </w:p>
          <w:p w14:paraId="507BDA34" w14:textId="6E7DB9A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</w:t>
            </w:r>
            <w:proofErr w:type="gramStart"/>
            <w:r w:rsidRPr="004B2F16">
              <w:rPr>
                <w:rFonts w:ascii="標楷體" w:eastAsia="標楷體" w:hAnsi="標楷體"/>
              </w:rPr>
              <w:t>唸</w:t>
            </w:r>
            <w:proofErr w:type="gramEnd"/>
            <w:r w:rsidRPr="004B2F16">
              <w:rPr>
                <w:rFonts w:ascii="標楷體" w:eastAsia="標楷體" w:hAnsi="標楷體"/>
              </w:rPr>
              <w:t>出該句</w:t>
            </w:r>
          </w:p>
        </w:tc>
      </w:tr>
      <w:tr w:rsidR="004B2F16" w:rsidRPr="004B2F16" w14:paraId="3CCF592E" w14:textId="77777777" w:rsidTr="00345E54">
        <w:trPr>
          <w:trHeight w:val="694"/>
          <w:jc w:val="center"/>
        </w:trPr>
        <w:tc>
          <w:tcPr>
            <w:tcW w:w="1980" w:type="dxa"/>
          </w:tcPr>
          <w:p w14:paraId="4C6C705C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771F5535" w14:textId="394076F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0814BFA7" w14:textId="67731EF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</w:t>
            </w:r>
            <w:proofErr w:type="gramStart"/>
            <w:r w:rsidRPr="004B2F16">
              <w:rPr>
                <w:rFonts w:ascii="標楷體" w:eastAsia="標楷體" w:hAnsi="標楷體" w:hint="eastAsia"/>
              </w:rPr>
              <w:t>介</w:t>
            </w:r>
            <w:proofErr w:type="gramEnd"/>
            <w:r w:rsidRPr="004B2F16">
              <w:rPr>
                <w:rFonts w:ascii="標楷體" w:eastAsia="標楷體" w:hAnsi="標楷體" w:hint="eastAsia"/>
              </w:rPr>
              <w:t>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F0924A4" w14:textId="3F16A8B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026143E6" w14:textId="186DD84F" w:rsidR="00577714" w:rsidRPr="004B2F16" w:rsidRDefault="00577714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(3)</w:t>
      </w:r>
      <w:r w:rsidRPr="004B2F16">
        <w:rPr>
          <w:rFonts w:ascii="標楷體" w:eastAsia="標楷體" w:hAnsi="標楷體"/>
          <w:sz w:val="28"/>
          <w:szCs w:val="28"/>
        </w:rPr>
        <w:t>客語使用比例及情形:營隊活動搭配客語認證助教，</w:t>
      </w:r>
      <w:proofErr w:type="gramStart"/>
      <w:r w:rsidRPr="004B2F16">
        <w:rPr>
          <w:rFonts w:ascii="標楷體" w:eastAsia="標楷體" w:hAnsi="標楷體"/>
          <w:sz w:val="28"/>
          <w:szCs w:val="28"/>
        </w:rPr>
        <w:t>期盼使客語</w:t>
      </w:r>
      <w:proofErr w:type="gramEnd"/>
      <w:r w:rsidRPr="004B2F16">
        <w:rPr>
          <w:rFonts w:ascii="標楷體" w:eastAsia="標楷體" w:hAnsi="標楷體"/>
          <w:sz w:val="28"/>
          <w:szCs w:val="28"/>
        </w:rPr>
        <w:t>使用比例達</w:t>
      </w:r>
      <w:r w:rsidR="00B4017D" w:rsidRPr="004B2F16">
        <w:rPr>
          <w:rFonts w:ascii="標楷體" w:eastAsia="標楷體" w:hAnsi="標楷體"/>
          <w:sz w:val="28"/>
          <w:szCs w:val="28"/>
        </w:rPr>
        <w:t>40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%</w:t>
      </w:r>
      <w:r w:rsidRPr="004B2F16">
        <w:rPr>
          <w:rFonts w:ascii="標楷體" w:eastAsia="標楷體" w:hAnsi="標楷體"/>
          <w:sz w:val="28"/>
          <w:szCs w:val="28"/>
        </w:rPr>
        <w:t>以上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，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以下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列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四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種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方式進行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：</w:t>
      </w:r>
    </w:p>
    <w:p w14:paraId="737EF5B4" w14:textId="261A7F1D" w:rsidR="002A56BB" w:rsidRPr="004B2F16" w:rsidRDefault="002A56BB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利用小隊輔協助客語自我介紹。</w:t>
      </w:r>
    </w:p>
    <w:p w14:paraId="61534DD1" w14:textId="59F54F82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b.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列用</w:t>
      </w:r>
      <w:proofErr w:type="gramStart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沉浸式客語</w:t>
      </w:r>
      <w:proofErr w:type="gramEnd"/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環境講師客語提問鼓勵學生回答。</w:t>
      </w:r>
    </w:p>
    <w:p w14:paraId="16926A24" w14:textId="334FC219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c.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小組討論心得由小隊派員用客語分享心得。</w:t>
      </w:r>
    </w:p>
    <w:p w14:paraId="60E207BA" w14:textId="43FBCD3C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d.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營隊回家後用客語分享給家人父母。</w:t>
      </w:r>
    </w:p>
    <w:p w14:paraId="5255B191" w14:textId="77777777" w:rsidR="00C97EE3" w:rsidRPr="004B2F16" w:rsidRDefault="00C97EE3" w:rsidP="005818C8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(</w:t>
      </w:r>
      <w:r w:rsidRPr="004B2F16">
        <w:rPr>
          <w:rFonts w:ascii="標楷體" w:eastAsia="標楷體" w:hAnsi="標楷體" w:hint="eastAsia"/>
          <w:sz w:val="28"/>
          <w:szCs w:val="28"/>
        </w:rPr>
        <w:t>4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)</w:t>
      </w:r>
      <w:r w:rsidR="00213AAF" w:rsidRPr="004B2F16">
        <w:rPr>
          <w:rFonts w:ascii="標楷體" w:eastAsia="標楷體" w:hAnsi="標楷體"/>
          <w:sz w:val="28"/>
          <w:szCs w:val="28"/>
        </w:rPr>
        <w:t>社區資源運用:</w:t>
      </w:r>
    </w:p>
    <w:p w14:paraId="1149CEDE" w14:textId="13C7DC99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a.經濟部水利署北區水資源局。</w:t>
      </w:r>
    </w:p>
    <w:p w14:paraId="5791E2F4" w14:textId="1F05B85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b.桃園市立東興國民中學。</w:t>
      </w:r>
    </w:p>
    <w:p w14:paraId="12BC8F59" w14:textId="372649FA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c.桃園市</w:t>
      </w:r>
      <w:proofErr w:type="gramStart"/>
      <w:r w:rsidRPr="00D1202B">
        <w:rPr>
          <w:rFonts w:ascii="標楷體" w:eastAsia="標楷體" w:hAnsi="標楷體" w:hint="eastAsia"/>
          <w:kern w:val="2"/>
          <w:sz w:val="28"/>
          <w:szCs w:val="28"/>
        </w:rPr>
        <w:t>環保局海管處</w:t>
      </w:r>
      <w:proofErr w:type="gramEnd"/>
      <w:r w:rsidRPr="00D1202B">
        <w:rPr>
          <w:rFonts w:ascii="標楷體" w:eastAsia="標楷體" w:hAnsi="標楷體" w:hint="eastAsia"/>
          <w:kern w:val="2"/>
          <w:sz w:val="28"/>
          <w:szCs w:val="28"/>
        </w:rPr>
        <w:t>里海學堂</w:t>
      </w:r>
    </w:p>
    <w:p w14:paraId="66D4019A" w14:textId="498737A4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d.桃園市定向越野協會。</w:t>
      </w:r>
    </w:p>
    <w:p w14:paraId="6E4E5A97" w14:textId="220DBB0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e.桃園市野鳥學會。</w:t>
      </w:r>
    </w:p>
    <w:p w14:paraId="4BDE421B" w14:textId="75669B11" w:rsidR="005515C9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f.桃園市極限運動協會。</w:t>
      </w:r>
    </w:p>
    <w:p w14:paraId="289AD41D" w14:textId="7C57D1EF" w:rsidR="005515C9" w:rsidRPr="00D1202B" w:rsidRDefault="00213AAF" w:rsidP="005818C8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(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)</w:t>
      </w:r>
      <w:r w:rsidRPr="00D1202B">
        <w:rPr>
          <w:rFonts w:ascii="標楷體" w:eastAsia="標楷體" w:hAnsi="標楷體"/>
          <w:kern w:val="2"/>
          <w:sz w:val="28"/>
          <w:szCs w:val="28"/>
        </w:rPr>
        <w:t>自我檢核機制:營隊</w:t>
      </w:r>
      <w:proofErr w:type="gramStart"/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結業式時</w:t>
      </w:r>
      <w:proofErr w:type="gramEnd"/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，學生發表客語學習與</w:t>
      </w:r>
      <w:proofErr w:type="gramStart"/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客庄走讀心得</w:t>
      </w:r>
      <w:proofErr w:type="gramEnd"/>
      <w:r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501DBA48" w14:textId="7A64DC57" w:rsidR="00C97EE3" w:rsidRPr="00D1202B" w:rsidRDefault="00C97EE3" w:rsidP="00C0767B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(6)活動課程表</w:t>
      </w:r>
      <w:r w:rsidRPr="00D1202B">
        <w:rPr>
          <w:rFonts w:ascii="標楷體" w:eastAsia="標楷體" w:hAnsi="標楷體"/>
          <w:kern w:val="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754"/>
        <w:gridCol w:w="1900"/>
        <w:gridCol w:w="1900"/>
        <w:gridCol w:w="1900"/>
        <w:gridCol w:w="1607"/>
      </w:tblGrid>
      <w:tr w:rsidR="008C025F" w:rsidRPr="00D226DE" w14:paraId="05E80A11" w14:textId="77777777" w:rsidTr="005D0113">
        <w:trPr>
          <w:trHeight w:val="4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C9AF2C2" w14:textId="77777777" w:rsidR="008C025F" w:rsidRDefault="008C025F" w:rsidP="005D01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桃園市中壢區公所「客庄百年大</w:t>
            </w:r>
            <w:proofErr w:type="gramStart"/>
            <w:r w:rsidRPr="00E213DF">
              <w:rPr>
                <w:rFonts w:ascii="標楷體" w:eastAsia="標楷體" w:hAnsi="標楷體" w:hint="eastAsia"/>
                <w:b/>
                <w:szCs w:val="24"/>
              </w:rPr>
              <w:t>圳</w:t>
            </w:r>
            <w:proofErr w:type="gramEnd"/>
            <w:r w:rsidRPr="00E213DF">
              <w:rPr>
                <w:rFonts w:ascii="標楷體" w:eastAsia="標楷體" w:hAnsi="標楷體" w:hint="eastAsia"/>
                <w:b/>
                <w:szCs w:val="24"/>
              </w:rPr>
              <w:t>與客家</w:t>
            </w:r>
            <w:proofErr w:type="gramStart"/>
            <w:r w:rsidRPr="00E213DF">
              <w:rPr>
                <w:rFonts w:ascii="標楷體" w:eastAsia="標楷體" w:hAnsi="標楷體" w:hint="eastAsia"/>
                <w:b/>
                <w:szCs w:val="24"/>
              </w:rPr>
              <w:t>埤</w:t>
            </w:r>
            <w:proofErr w:type="gramEnd"/>
            <w:r w:rsidRPr="00E213DF">
              <w:rPr>
                <w:rFonts w:ascii="標楷體" w:eastAsia="標楷體" w:hAnsi="標楷體" w:hint="eastAsia"/>
                <w:b/>
                <w:szCs w:val="24"/>
              </w:rPr>
              <w:t>塘歷史</w:t>
            </w:r>
            <w:proofErr w:type="gramStart"/>
            <w:r w:rsidRPr="00E213DF">
              <w:rPr>
                <w:rFonts w:ascii="標楷體" w:eastAsia="標楷體" w:hAnsi="標楷體" w:hint="eastAsia"/>
                <w:b/>
                <w:szCs w:val="24"/>
              </w:rPr>
              <w:t>文化走讀研究</w:t>
            </w:r>
            <w:proofErr w:type="gramEnd"/>
            <w:r w:rsidRPr="00E213DF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2F5FB67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水對哪位來个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?sui</w:t>
            </w:r>
            <w:proofErr w:type="gramStart"/>
            <w:r w:rsidRPr="00E213DF">
              <w:rPr>
                <w:rFonts w:ascii="標楷體" w:eastAsia="標楷體" w:hAnsi="標楷體" w:hint="eastAsia"/>
                <w:b/>
                <w:szCs w:val="24"/>
              </w:rPr>
              <w:t>ˋ</w:t>
            </w:r>
            <w:proofErr w:type="gramEnd"/>
            <w:r w:rsidRPr="00E213DF">
              <w:rPr>
                <w:rFonts w:ascii="標楷體" w:eastAsia="標楷體" w:hAnsi="標楷體"/>
                <w:b/>
                <w:szCs w:val="24"/>
              </w:rPr>
              <w:t>dui nai vi loi</w:t>
            </w:r>
            <w:proofErr w:type="gramStart"/>
            <w:r w:rsidRPr="00E213DF">
              <w:rPr>
                <w:rFonts w:ascii="標楷體" w:eastAsia="標楷體" w:hAnsi="標楷體"/>
                <w:b/>
                <w:szCs w:val="24"/>
              </w:rPr>
              <w:t>ˇ</w:t>
            </w:r>
            <w:proofErr w:type="gramEnd"/>
            <w:r w:rsidRPr="00E213DF">
              <w:rPr>
                <w:rFonts w:ascii="標楷體" w:eastAsia="標楷體" w:hAnsi="標楷體"/>
                <w:b/>
                <w:szCs w:val="24"/>
              </w:rPr>
              <w:t xml:space="preserve"> ge ?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」</w:t>
            </w:r>
            <w:proofErr w:type="gramStart"/>
            <w:r w:rsidRPr="00E213DF">
              <w:rPr>
                <w:rFonts w:ascii="標楷體" w:eastAsia="標楷體" w:hAnsi="標楷體" w:hint="eastAsia"/>
                <w:b/>
                <w:szCs w:val="24"/>
              </w:rPr>
              <w:t>走讀營</w:t>
            </w:r>
            <w:proofErr w:type="gramEnd"/>
            <w:r w:rsidRPr="00E213DF">
              <w:rPr>
                <w:rFonts w:ascii="標楷體" w:eastAsia="標楷體" w:hAnsi="標楷體" w:hint="eastAsia"/>
                <w:b/>
                <w:szCs w:val="24"/>
              </w:rPr>
              <w:t>活動實施計畫</w:t>
            </w:r>
          </w:p>
        </w:tc>
      </w:tr>
      <w:tr w:rsidR="008C025F" w:rsidRPr="00D226DE" w14:paraId="4935D4A1" w14:textId="77777777" w:rsidTr="005D0113">
        <w:trPr>
          <w:trHeight w:val="721"/>
        </w:trPr>
        <w:tc>
          <w:tcPr>
            <w:tcW w:w="455" w:type="pct"/>
            <w:shd w:val="clear" w:color="auto" w:fill="auto"/>
            <w:vAlign w:val="center"/>
          </w:tcPr>
          <w:p w14:paraId="31D6D3F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時</w:t>
            </w:r>
            <w:r w:rsidRPr="00D226DE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D226DE">
              <w:rPr>
                <w:rFonts w:ascii="標楷體" w:eastAsia="標楷體" w:hAnsi="標楷體" w:hint="eastAsia"/>
                <w:szCs w:val="24"/>
              </w:rPr>
              <w:t xml:space="preserve"> 間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98D8D0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66675200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4C1C6C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38F2C483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5469ACBB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7514654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A7E9C2E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第四天</w:t>
            </w:r>
          </w:p>
          <w:p w14:paraId="563A5186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566018" w14:textId="77777777" w:rsidR="008C025F" w:rsidRDefault="008C025F" w:rsidP="005D011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第五天</w:t>
            </w:r>
          </w:p>
          <w:p w14:paraId="0AB1271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8C025F" w:rsidRPr="00D226DE" w14:paraId="30484C6D" w14:textId="77777777" w:rsidTr="008C025F">
        <w:trPr>
          <w:trHeight w:val="584"/>
        </w:trPr>
        <w:tc>
          <w:tcPr>
            <w:tcW w:w="455" w:type="pct"/>
            <w:shd w:val="clear" w:color="auto" w:fill="auto"/>
            <w:vAlign w:val="center"/>
          </w:tcPr>
          <w:p w14:paraId="312B099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B1ADAC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講師</w:t>
            </w:r>
            <w:proofErr w:type="gramEnd"/>
            <w:r w:rsidRPr="00520B77">
              <w:rPr>
                <w:rFonts w:ascii="標楷體" w:eastAsia="標楷體" w:hAnsi="標楷體" w:hint="eastAsia"/>
                <w:bCs/>
                <w:szCs w:val="24"/>
              </w:rPr>
              <w:t>1、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助教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</w:tr>
      <w:tr w:rsidR="008C025F" w:rsidRPr="00D226DE" w14:paraId="5CA57E36" w14:textId="77777777" w:rsidTr="005D0113">
        <w:trPr>
          <w:trHeight w:val="767"/>
        </w:trPr>
        <w:tc>
          <w:tcPr>
            <w:tcW w:w="455" w:type="pct"/>
            <w:shd w:val="clear" w:color="auto" w:fill="auto"/>
          </w:tcPr>
          <w:p w14:paraId="60A8D1A7" w14:textId="77777777" w:rsidR="008C025F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lastRenderedPageBreak/>
              <w:t>0730</w:t>
            </w:r>
          </w:p>
          <w:p w14:paraId="1E1DEDAC" w14:textId="77777777" w:rsidR="003A3EDB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213DF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477FEEA0" w14:textId="0BC19FD9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F24CBD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開訓典禮</w:t>
            </w:r>
          </w:p>
          <w:p w14:paraId="1776B59F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1.介紹貴賓</w:t>
            </w:r>
          </w:p>
          <w:p w14:paraId="402248C3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2.主席致詞</w:t>
            </w:r>
          </w:p>
          <w:p w14:paraId="7E4E3CEC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3.課程介紹及學員分組</w:t>
            </w:r>
          </w:p>
        </w:tc>
        <w:tc>
          <w:tcPr>
            <w:tcW w:w="3665" w:type="pct"/>
            <w:gridSpan w:val="4"/>
            <w:shd w:val="clear" w:color="auto" w:fill="auto"/>
            <w:vAlign w:val="center"/>
          </w:tcPr>
          <w:p w14:paraId="1A84330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行前教育(車程)</w:t>
            </w:r>
          </w:p>
        </w:tc>
      </w:tr>
      <w:tr w:rsidR="00321ABE" w:rsidRPr="00D226DE" w14:paraId="2989917D" w14:textId="77777777" w:rsidTr="005D0113">
        <w:trPr>
          <w:trHeight w:val="1722"/>
        </w:trPr>
        <w:tc>
          <w:tcPr>
            <w:tcW w:w="455" w:type="pct"/>
            <w:shd w:val="clear" w:color="auto" w:fill="auto"/>
            <w:vAlign w:val="center"/>
          </w:tcPr>
          <w:p w14:paraId="53E7B715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  <w:p w14:paraId="7B6775D2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4B1FE749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7015F28D" w14:textId="77777777" w:rsidR="00321ABE" w:rsidRPr="00781F2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問渠那</w:t>
            </w:r>
            <w:proofErr w:type="gramEnd"/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得清如許客庄走讀</w:t>
            </w:r>
          </w:p>
          <w:p w14:paraId="1506FD44" w14:textId="77777777" w:rsidR="00321ABE" w:rsidRPr="00781F2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  <w:p w14:paraId="482EDEDD" w14:textId="5E2F8F05" w:rsidR="00321ABE" w:rsidRPr="004F1818" w:rsidRDefault="00321ABE" w:rsidP="00321A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>
              <w:rPr>
                <w:rFonts w:ascii="標楷體" w:eastAsia="標楷體" w:hAnsi="標楷體" w:hint="eastAsia"/>
                <w:szCs w:val="24"/>
              </w:rPr>
              <w:t>中壢母親之河</w:t>
            </w:r>
          </w:p>
          <w:p w14:paraId="492890DD" w14:textId="50DCB8B8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 w:rsidRPr="00E564E4">
              <w:rPr>
                <w:rFonts w:ascii="標楷體" w:eastAsia="標楷體" w:hAnsi="標楷體" w:hint="eastAsia"/>
                <w:szCs w:val="24"/>
              </w:rPr>
              <w:t>客家陂塘介紹</w:t>
            </w:r>
          </w:p>
          <w:p w14:paraId="344A3A30" w14:textId="143859E1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proofErr w:type="gramStart"/>
            <w:r w:rsidR="00E564E4" w:rsidRPr="00E564E4">
              <w:rPr>
                <w:rFonts w:ascii="標楷體" w:eastAsia="標楷體" w:hAnsi="標楷體" w:hint="eastAsia"/>
              </w:rPr>
              <w:t>兩座屋池介紹</w:t>
            </w:r>
            <w:proofErr w:type="gramEnd"/>
            <w:r w:rsidR="00E564E4" w:rsidRPr="00E564E4">
              <w:rPr>
                <w:rFonts w:ascii="標楷體" w:eastAsia="標楷體" w:hAnsi="標楷體" w:hint="eastAsia"/>
              </w:rPr>
              <w:t>體驗說明</w:t>
            </w:r>
          </w:p>
          <w:p w14:paraId="46E441E6" w14:textId="597F54BD" w:rsidR="00E564E4" w:rsidRPr="00781F2E" w:rsidRDefault="00CA7A96" w:rsidP="00E564E4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4.</w:t>
            </w:r>
            <w:r w:rsidR="00E564E4" w:rsidRPr="00E564E4">
              <w:rPr>
                <w:rFonts w:ascii="標楷體" w:eastAsia="標楷體" w:hAnsi="標楷體" w:hint="eastAsia"/>
                <w:bCs/>
                <w:szCs w:val="24"/>
              </w:rPr>
              <w:t>11-16池介紹說明</w:t>
            </w:r>
          </w:p>
        </w:tc>
        <w:tc>
          <w:tcPr>
            <w:tcW w:w="953" w:type="pct"/>
            <w:shd w:val="clear" w:color="auto" w:fill="auto"/>
          </w:tcPr>
          <w:p w14:paraId="6D6241D5" w14:textId="77777777" w:rsidR="00321ABE" w:rsidRPr="009857C5" w:rsidRDefault="00321ABE" w:rsidP="00321ABE">
            <w:pPr>
              <w:rPr>
                <w:rFonts w:ascii="標楷體" w:eastAsia="標楷體" w:hAnsi="標楷體"/>
                <w:b/>
                <w:bCs/>
              </w:rPr>
            </w:pPr>
            <w:r w:rsidRPr="009857C5">
              <w:rPr>
                <w:rFonts w:ascii="標楷體" w:eastAsia="標楷體" w:hAnsi="標楷體" w:hint="eastAsia"/>
                <w:b/>
                <w:bCs/>
              </w:rPr>
              <w:t>新屋</w:t>
            </w:r>
            <w:proofErr w:type="gramStart"/>
            <w:r w:rsidRPr="009857C5">
              <w:rPr>
                <w:rFonts w:ascii="標楷體" w:eastAsia="標楷體" w:hAnsi="標楷體" w:hint="eastAsia"/>
                <w:b/>
                <w:bCs/>
              </w:rPr>
              <w:t>范姜</w:t>
            </w:r>
            <w:proofErr w:type="gramEnd"/>
            <w:r w:rsidRPr="009857C5">
              <w:rPr>
                <w:rFonts w:ascii="標楷體" w:eastAsia="標楷體" w:hAnsi="標楷體" w:hint="eastAsia"/>
                <w:b/>
                <w:bCs/>
              </w:rPr>
              <w:t>老屋</w:t>
            </w:r>
          </w:p>
          <w:p w14:paraId="6D847A6B" w14:textId="46A3176E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9857C5">
              <w:rPr>
                <w:rFonts w:ascii="標楷體" w:eastAsia="標楷體" w:hAnsi="標楷體" w:hint="eastAsia"/>
                <w:b/>
                <w:bCs/>
                <w:szCs w:val="24"/>
              </w:rPr>
              <w:t>范姜</w:t>
            </w:r>
            <w:proofErr w:type="gramEnd"/>
            <w:r w:rsidRPr="009857C5">
              <w:rPr>
                <w:rFonts w:ascii="標楷體" w:eastAsia="標楷體" w:hAnsi="標楷體" w:hint="eastAsia"/>
                <w:b/>
                <w:bCs/>
                <w:szCs w:val="24"/>
              </w:rPr>
              <w:t>老屋群具有客家樸實特色的五座老屋</w:t>
            </w:r>
          </w:p>
          <w:p w14:paraId="79C6A4CF" w14:textId="77777777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5A5BD07" w14:textId="0E594666" w:rsidR="00321ABE" w:rsidRPr="00321ABE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321ABE">
              <w:rPr>
                <w:rFonts w:ascii="標楷體" w:eastAsia="標楷體" w:hAnsi="標楷體" w:hint="eastAsia"/>
                <w:bCs/>
              </w:rPr>
              <w:t>1.三合院格局，外圍有磚牆圍繞，整體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</w:rPr>
              <w:t>建築成口字形</w:t>
            </w:r>
            <w:proofErr w:type="gramEnd"/>
            <w:r w:rsidRPr="00321ABE">
              <w:rPr>
                <w:rFonts w:ascii="標楷體" w:eastAsia="標楷體" w:hAnsi="標楷體" w:hint="eastAsia"/>
                <w:bCs/>
              </w:rPr>
              <w:t>。透過導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</w:rPr>
              <w:t>覽</w:t>
            </w:r>
            <w:proofErr w:type="gramEnd"/>
            <w:r w:rsidRPr="00321ABE">
              <w:rPr>
                <w:rFonts w:ascii="標楷體" w:eastAsia="標楷體" w:hAnsi="標楷體" w:hint="eastAsia"/>
                <w:bCs/>
              </w:rPr>
              <w:t>介紹，了解過去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</w:rPr>
              <w:t>范姜</w:t>
            </w:r>
            <w:proofErr w:type="gramEnd"/>
            <w:r w:rsidRPr="00321ABE">
              <w:rPr>
                <w:rFonts w:ascii="標楷體" w:eastAsia="標楷體" w:hAnsi="標楷體" w:hint="eastAsia"/>
                <w:bCs/>
              </w:rPr>
              <w:t>家族中國原鄉渡海來台、落腳新屋到成一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</w:rPr>
              <w:t>方大地主進影響</w:t>
            </w:r>
            <w:proofErr w:type="gramEnd"/>
            <w:r w:rsidRPr="00321ABE">
              <w:rPr>
                <w:rFonts w:ascii="標楷體" w:eastAsia="標楷體" w:hAnsi="標楷體" w:hint="eastAsia"/>
                <w:bCs/>
              </w:rPr>
              <w:t>地方命名的故事。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42516C77" w14:textId="77777777" w:rsidR="00321AB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為有源頭活水來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研究探訪客家水源</w:t>
            </w:r>
          </w:p>
          <w:p w14:paraId="48BAF08A" w14:textId="77777777" w:rsidR="00321ABE" w:rsidRPr="00781F2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6AAB9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szCs w:val="24"/>
              </w:rPr>
              <w:t>桃園大</w:t>
            </w:r>
            <w:proofErr w:type="gramStart"/>
            <w:r w:rsidRPr="004F1818">
              <w:rPr>
                <w:rFonts w:ascii="標楷體" w:eastAsia="標楷體" w:hAnsi="標楷體" w:hint="eastAsia"/>
                <w:szCs w:val="24"/>
              </w:rPr>
              <w:t>圳</w:t>
            </w:r>
            <w:proofErr w:type="gramEnd"/>
            <w:r w:rsidRPr="004F1818">
              <w:rPr>
                <w:rFonts w:ascii="標楷體" w:eastAsia="標楷體" w:hAnsi="標楷體" w:hint="eastAsia"/>
                <w:szCs w:val="24"/>
              </w:rPr>
              <w:t>導水路</w:t>
            </w:r>
          </w:p>
          <w:p w14:paraId="1EA59A07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「</w:t>
            </w:r>
            <w:proofErr w:type="gramStart"/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三坑茶港</w:t>
            </w:r>
            <w:proofErr w:type="gramEnd"/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」</w:t>
            </w:r>
            <w:r w:rsidRPr="004F1818">
              <w:rPr>
                <w:rFonts w:ascii="標楷體" w:eastAsia="標楷體" w:hAnsi="標楷體" w:hint="eastAsia"/>
                <w:szCs w:val="24"/>
              </w:rPr>
              <w:t>新亮點，水與綠營造工程，</w:t>
            </w:r>
            <w:proofErr w:type="gramStart"/>
            <w:r w:rsidRPr="004F1818">
              <w:rPr>
                <w:rFonts w:ascii="標楷體" w:eastAsia="標楷體" w:hAnsi="標楷體" w:hint="eastAsia"/>
                <w:szCs w:val="24"/>
              </w:rPr>
              <w:t>集貨橋</w:t>
            </w:r>
            <w:proofErr w:type="gramEnd"/>
            <w:r w:rsidRPr="004F1818">
              <w:rPr>
                <w:rFonts w:ascii="標楷體" w:eastAsia="標楷體" w:hAnsi="標楷體" w:hint="eastAsia"/>
                <w:szCs w:val="24"/>
              </w:rPr>
              <w:t>，讓這</w:t>
            </w:r>
            <w:proofErr w:type="gramStart"/>
            <w:r w:rsidRPr="004F1818">
              <w:rPr>
                <w:rFonts w:ascii="標楷體" w:eastAsia="標楷體" w:hAnsi="標楷體" w:hint="eastAsia"/>
                <w:szCs w:val="24"/>
              </w:rPr>
              <w:t>座飽含自然</w:t>
            </w:r>
            <w:proofErr w:type="gramEnd"/>
            <w:r w:rsidRPr="004F1818">
              <w:rPr>
                <w:rFonts w:ascii="標楷體" w:eastAsia="標楷體" w:hAnsi="標楷體" w:hint="eastAsia"/>
                <w:szCs w:val="24"/>
              </w:rPr>
              <w:t>生態之美的公園，多了人</w:t>
            </w:r>
            <w:proofErr w:type="gramStart"/>
            <w:r w:rsidRPr="004F1818">
              <w:rPr>
                <w:rFonts w:ascii="標楷體" w:eastAsia="標楷體" w:hAnsi="標楷體" w:hint="eastAsia"/>
                <w:szCs w:val="24"/>
              </w:rPr>
              <w:t>大平紅橋</w:t>
            </w:r>
            <w:proofErr w:type="gramEnd"/>
          </w:p>
        </w:tc>
        <w:tc>
          <w:tcPr>
            <w:tcW w:w="953" w:type="pct"/>
            <w:vMerge w:val="restart"/>
            <w:shd w:val="clear" w:color="auto" w:fill="auto"/>
          </w:tcPr>
          <w:p w14:paraId="5212C1C1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三坑老街導水路客家用水的永續發展</w:t>
            </w:r>
          </w:p>
          <w:p w14:paraId="349FE055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46DE0D6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1.桃園大</w:t>
            </w:r>
            <w:proofErr w:type="gramStart"/>
            <w:r w:rsidRPr="009857C5">
              <w:rPr>
                <w:rFonts w:ascii="標楷體" w:eastAsia="標楷體" w:hAnsi="標楷體" w:hint="eastAsia"/>
                <w:bCs/>
                <w:szCs w:val="24"/>
              </w:rPr>
              <w:t>圳</w:t>
            </w:r>
            <w:proofErr w:type="gramEnd"/>
            <w:r w:rsidRPr="009857C5">
              <w:rPr>
                <w:rFonts w:ascii="標楷體" w:eastAsia="標楷體" w:hAnsi="標楷體" w:hint="eastAsia"/>
                <w:bCs/>
                <w:szCs w:val="24"/>
              </w:rPr>
              <w:t>主幹線</w:t>
            </w:r>
          </w:p>
          <w:p w14:paraId="36576848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2.第1、2支線</w:t>
            </w:r>
          </w:p>
          <w:p w14:paraId="5248536B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4F1818">
              <w:rPr>
                <w:rFonts w:ascii="標楷體" w:eastAsia="標楷體" w:hAnsi="標楷體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客家手作點心茶品體驗</w:t>
            </w:r>
          </w:p>
        </w:tc>
        <w:tc>
          <w:tcPr>
            <w:tcW w:w="806" w:type="pct"/>
            <w:vMerge w:val="restart"/>
            <w:shd w:val="clear" w:color="auto" w:fill="auto"/>
          </w:tcPr>
          <w:p w14:paraId="3BB511BA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客家</w:t>
            </w:r>
            <w:proofErr w:type="gramStart"/>
            <w:r w:rsidRPr="009857C5">
              <w:rPr>
                <w:rFonts w:ascii="標楷體" w:eastAsia="標楷體" w:hAnsi="標楷體" w:hint="eastAsia"/>
                <w:b/>
                <w:szCs w:val="24"/>
              </w:rPr>
              <w:t>埤</w:t>
            </w:r>
            <w:proofErr w:type="gramEnd"/>
            <w:r w:rsidRPr="009857C5">
              <w:rPr>
                <w:rFonts w:ascii="標楷體" w:eastAsia="標楷體" w:hAnsi="標楷體" w:hint="eastAsia"/>
                <w:b/>
                <w:szCs w:val="24"/>
              </w:rPr>
              <w:t>塘的省思與SDGs永續</w:t>
            </w:r>
          </w:p>
          <w:p w14:paraId="2C75EEF4" w14:textId="77777777" w:rsidR="00321ABE" w:rsidRPr="009857C5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35CCD13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客家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  <w:szCs w:val="24"/>
              </w:rPr>
              <w:t>埤</w:t>
            </w:r>
            <w:proofErr w:type="gramEnd"/>
            <w:r w:rsidRPr="004F1818">
              <w:rPr>
                <w:rFonts w:ascii="標楷體" w:eastAsia="標楷體" w:hAnsi="標楷體" w:hint="eastAsia"/>
                <w:bCs/>
                <w:szCs w:val="24"/>
              </w:rPr>
              <w:t>塘介紹說明</w:t>
            </w:r>
          </w:p>
          <w:p w14:paraId="5A3421D9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菜公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  <w:szCs w:val="24"/>
              </w:rPr>
              <w:t>陂</w:t>
            </w:r>
            <w:proofErr w:type="gramEnd"/>
            <w:r w:rsidRPr="004F1818">
              <w:rPr>
                <w:rFonts w:ascii="標楷體" w:eastAsia="標楷體" w:hAnsi="標楷體" w:hint="eastAsia"/>
                <w:bCs/>
                <w:szCs w:val="24"/>
              </w:rPr>
              <w:t>(光電板)現況說明以及反思</w:t>
            </w:r>
          </w:p>
          <w:p w14:paraId="1D037A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正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  <w:szCs w:val="24"/>
              </w:rPr>
              <w:t>合池參訪反</w:t>
            </w:r>
            <w:proofErr w:type="gramEnd"/>
            <w:r w:rsidRPr="004F1818">
              <w:rPr>
                <w:rFonts w:ascii="標楷體" w:eastAsia="標楷體" w:hAnsi="標楷體" w:hint="eastAsia"/>
                <w:bCs/>
                <w:szCs w:val="24"/>
              </w:rPr>
              <w:t>思</w:t>
            </w:r>
          </w:p>
        </w:tc>
      </w:tr>
      <w:tr w:rsidR="00321ABE" w:rsidRPr="00D226DE" w14:paraId="607861A2" w14:textId="77777777" w:rsidTr="008C025F">
        <w:trPr>
          <w:trHeight w:val="903"/>
        </w:trPr>
        <w:tc>
          <w:tcPr>
            <w:tcW w:w="455" w:type="pct"/>
            <w:shd w:val="clear" w:color="auto" w:fill="auto"/>
            <w:vAlign w:val="center"/>
          </w:tcPr>
          <w:p w14:paraId="1D9F2B8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  <w:p w14:paraId="7E566A1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54317C4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</w:tc>
        <w:tc>
          <w:tcPr>
            <w:tcW w:w="880" w:type="pct"/>
            <w:vMerge/>
            <w:shd w:val="clear" w:color="auto" w:fill="auto"/>
          </w:tcPr>
          <w:p w14:paraId="09789991" w14:textId="4A140E7F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14:paraId="72A7FBE1" w14:textId="7E7CEB02" w:rsidR="00321ABE" w:rsidRP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321ABE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  <w:szCs w:val="24"/>
              </w:rPr>
              <w:t>海客文化</w:t>
            </w:r>
            <w:proofErr w:type="gramEnd"/>
            <w:r w:rsidRPr="00321ABE">
              <w:rPr>
                <w:rFonts w:ascii="標楷體" w:eastAsia="標楷體" w:hAnsi="標楷體" w:hint="eastAsia"/>
                <w:bCs/>
                <w:szCs w:val="24"/>
              </w:rPr>
              <w:t>海洋客家牽</w:t>
            </w:r>
            <w:proofErr w:type="gramStart"/>
            <w:r w:rsidRPr="00321ABE">
              <w:rPr>
                <w:rFonts w:ascii="標楷體" w:eastAsia="標楷體" w:hAnsi="標楷體" w:hint="eastAsia"/>
                <w:bCs/>
                <w:szCs w:val="24"/>
              </w:rPr>
              <w:t>罟文化館訪體驗</w:t>
            </w:r>
            <w:proofErr w:type="gramEnd"/>
          </w:p>
        </w:tc>
        <w:tc>
          <w:tcPr>
            <w:tcW w:w="953" w:type="pct"/>
            <w:vMerge/>
            <w:shd w:val="clear" w:color="auto" w:fill="auto"/>
          </w:tcPr>
          <w:p w14:paraId="3176ED63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3A7DB22D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14:paraId="03293F91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21ABE" w:rsidRPr="00D226DE" w14:paraId="444247A6" w14:textId="77777777" w:rsidTr="00321ABE">
        <w:trPr>
          <w:trHeight w:val="794"/>
        </w:trPr>
        <w:tc>
          <w:tcPr>
            <w:tcW w:w="455" w:type="pct"/>
            <w:shd w:val="clear" w:color="auto" w:fill="auto"/>
          </w:tcPr>
          <w:p w14:paraId="20B7A09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  <w:p w14:paraId="05467A65" w14:textId="18DE3C2F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7BD2267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1330</w:t>
            </w:r>
          </w:p>
        </w:tc>
        <w:tc>
          <w:tcPr>
            <w:tcW w:w="4545" w:type="pct"/>
            <w:gridSpan w:val="5"/>
            <w:shd w:val="clear" w:color="auto" w:fill="auto"/>
          </w:tcPr>
          <w:p w14:paraId="4819AE44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午  休  時  間</w:t>
            </w:r>
          </w:p>
          <w:p w14:paraId="1C3F523A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It</w:t>
            </w: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’</w:t>
            </w:r>
            <w:proofErr w:type="gramEnd"/>
            <w:r w:rsidRPr="00D226DE">
              <w:rPr>
                <w:rFonts w:ascii="標楷體" w:eastAsia="標楷體" w:hAnsi="標楷體" w:hint="eastAsia"/>
                <w:szCs w:val="24"/>
              </w:rPr>
              <w:t xml:space="preserve">s lunch time </w:t>
            </w: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＆</w:t>
            </w:r>
            <w:proofErr w:type="gramEnd"/>
            <w:r w:rsidRPr="00D226DE">
              <w:rPr>
                <w:rFonts w:ascii="標楷體" w:eastAsia="標楷體" w:hAnsi="標楷體" w:hint="eastAsia"/>
                <w:szCs w:val="24"/>
              </w:rPr>
              <w:t xml:space="preserve"> break.</w:t>
            </w:r>
          </w:p>
        </w:tc>
      </w:tr>
      <w:tr w:rsidR="00321ABE" w:rsidRPr="00D226DE" w14:paraId="16ABC30F" w14:textId="77777777" w:rsidTr="008C025F">
        <w:trPr>
          <w:trHeight w:val="933"/>
        </w:trPr>
        <w:tc>
          <w:tcPr>
            <w:tcW w:w="455" w:type="pct"/>
            <w:shd w:val="clear" w:color="auto" w:fill="auto"/>
          </w:tcPr>
          <w:p w14:paraId="3DC37735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1300</w:t>
            </w:r>
          </w:p>
          <w:p w14:paraId="0EC1062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1E167843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2BE21451" w14:textId="40877B4B" w:rsidR="00321ABE" w:rsidRPr="00321ABE" w:rsidRDefault="00581794" w:rsidP="00321ABE">
            <w:pPr>
              <w:rPr>
                <w:rFonts w:ascii="標楷體" w:eastAsia="標楷體" w:hAnsi="標楷體"/>
                <w:szCs w:val="24"/>
              </w:rPr>
            </w:pPr>
            <w:r w:rsidRPr="00581794">
              <w:rPr>
                <w:rFonts w:ascii="標楷體" w:eastAsia="標楷體" w:hAnsi="標楷體"/>
              </w:rPr>
              <w:t>5</w:t>
            </w:r>
            <w:r w:rsidR="00321ABE" w:rsidRPr="00321ABE">
              <w:t>.</w:t>
            </w:r>
            <w:proofErr w:type="gramStart"/>
            <w:r w:rsidR="00321ABE" w:rsidRPr="00321ABE">
              <w:rPr>
                <w:rFonts w:ascii="標楷體" w:eastAsia="標楷體" w:hAnsi="標楷體" w:hint="eastAsia"/>
                <w:szCs w:val="24"/>
              </w:rPr>
              <w:t>溥</w:t>
            </w:r>
            <w:proofErr w:type="gramEnd"/>
            <w:r w:rsidR="00321ABE" w:rsidRPr="00321ABE">
              <w:rPr>
                <w:rFonts w:ascii="標楷體" w:eastAsia="標楷體" w:hAnsi="標楷體" w:hint="eastAsia"/>
                <w:szCs w:val="24"/>
              </w:rPr>
              <w:t>濟宮</w:t>
            </w:r>
          </w:p>
          <w:p w14:paraId="5F10779B" w14:textId="38729278" w:rsidR="00321ABE" w:rsidRPr="00781F2E" w:rsidRDefault="00581794" w:rsidP="00321AB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21ABE">
              <w:rPr>
                <w:rFonts w:ascii="標楷體" w:eastAsia="標楷體" w:hAnsi="標楷體" w:hint="eastAsia"/>
                <w:szCs w:val="24"/>
              </w:rPr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桃園大</w:t>
            </w:r>
            <w:proofErr w:type="gramStart"/>
            <w:r w:rsidR="00321ABE" w:rsidRPr="00321ABE">
              <w:rPr>
                <w:rFonts w:ascii="標楷體" w:eastAsia="標楷體" w:hAnsi="標楷體" w:hint="eastAsia"/>
                <w:szCs w:val="24"/>
              </w:rPr>
              <w:t>圳</w:t>
            </w:r>
            <w:proofErr w:type="gramEnd"/>
            <w:r w:rsidR="00321ABE" w:rsidRPr="00321ABE">
              <w:rPr>
                <w:rFonts w:ascii="標楷體" w:eastAsia="標楷體" w:hAnsi="標楷體" w:hint="eastAsia"/>
                <w:szCs w:val="24"/>
              </w:rPr>
              <w:t>第11支線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AFEC7A9" w14:textId="60058AEB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藻礁生態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環境教室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4B3E7C21" w14:textId="77777777" w:rsidR="00321ABE" w:rsidRPr="00D226DE" w:rsidRDefault="00321ABE" w:rsidP="00321ABE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C07A75">
              <w:rPr>
                <w:rFonts w:ascii="標楷體" w:eastAsia="標楷體" w:hAnsi="標楷體" w:hint="eastAsia"/>
                <w:szCs w:val="24"/>
              </w:rPr>
              <w:t>三坑子老街被喻為龍潭第一街，是個道地的客家村。昔日，三坑子是河道上熱鬧繁華的碼頭，老街入口處有知名景點「黑白洗」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372CE0D2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大</w:t>
            </w:r>
            <w:proofErr w:type="gramStart"/>
            <w:r w:rsidRPr="004F1818">
              <w:rPr>
                <w:rFonts w:ascii="標楷體" w:eastAsia="標楷體" w:hAnsi="標楷體" w:cs="新細明體" w:hint="eastAsia"/>
                <w:szCs w:val="24"/>
              </w:rPr>
              <w:t>圳</w:t>
            </w:r>
            <w:proofErr w:type="gramEnd"/>
            <w:r w:rsidRPr="004F1818">
              <w:rPr>
                <w:rFonts w:ascii="標楷體" w:eastAsia="標楷體" w:hAnsi="標楷體" w:cs="新細明體" w:hint="eastAsia"/>
                <w:szCs w:val="24"/>
              </w:rPr>
              <w:t>導水路，開鑿了許多隧道穿山而過，同時也建</w:t>
            </w:r>
            <w:proofErr w:type="gramStart"/>
            <w:r w:rsidRPr="004F1818">
              <w:rPr>
                <w:rFonts w:ascii="標楷體" w:eastAsia="標楷體" w:hAnsi="標楷體" w:cs="新細明體" w:hint="eastAsia"/>
                <w:szCs w:val="24"/>
              </w:rPr>
              <w:t>了渡槽</w:t>
            </w:r>
            <w:proofErr w:type="gramEnd"/>
            <w:r w:rsidRPr="004F1818">
              <w:rPr>
                <w:rFonts w:ascii="標楷體" w:eastAsia="標楷體" w:hAnsi="標楷體" w:cs="新細明體" w:hint="eastAsia"/>
                <w:szCs w:val="24"/>
              </w:rPr>
              <w:t>(俗稱水橋)，將水引至需要灌溉的地方。</w:t>
            </w:r>
          </w:p>
          <w:p w14:paraId="4FB9A22B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三坑因鄰近石門水庫流域，是活水源頭，兩條大</w:t>
            </w:r>
            <w:proofErr w:type="gramStart"/>
            <w:r w:rsidRPr="004F1818">
              <w:rPr>
                <w:rFonts w:ascii="標楷體" w:eastAsia="標楷體" w:hAnsi="標楷體" w:cs="新細明體" w:hint="eastAsia"/>
                <w:szCs w:val="24"/>
              </w:rPr>
              <w:t>圳</w:t>
            </w:r>
            <w:proofErr w:type="gramEnd"/>
            <w:r w:rsidRPr="004F1818">
              <w:rPr>
                <w:rFonts w:ascii="標楷體" w:eastAsia="標楷體" w:hAnsi="標楷體" w:cs="新細明體" w:hint="eastAsia"/>
                <w:szCs w:val="24"/>
              </w:rPr>
              <w:t>都流經此地</w:t>
            </w:r>
            <w:r w:rsidRPr="004F18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1F8F2935" w14:textId="77777777" w:rsid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結業式與頒獎</w:t>
            </w:r>
            <w:proofErr w:type="gramEnd"/>
          </w:p>
          <w:p w14:paraId="522CAB12" w14:textId="77777777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5.學生發表客語學習與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客庄走讀心得</w:t>
            </w:r>
            <w:proofErr w:type="gramEnd"/>
          </w:p>
        </w:tc>
      </w:tr>
      <w:tr w:rsidR="00321ABE" w:rsidRPr="00D226DE" w14:paraId="6FEE0144" w14:textId="77777777" w:rsidTr="008C025F">
        <w:trPr>
          <w:trHeight w:val="742"/>
        </w:trPr>
        <w:tc>
          <w:tcPr>
            <w:tcW w:w="455" w:type="pct"/>
            <w:shd w:val="clear" w:color="auto" w:fill="auto"/>
          </w:tcPr>
          <w:p w14:paraId="5666D10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416E6E7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44915C9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1799187F" w14:textId="744F93B2" w:rsidR="00321ABE" w:rsidRPr="004F1818" w:rsidRDefault="00321ABE" w:rsidP="00321ABE">
            <w:pPr>
              <w:pStyle w:val="Web"/>
              <w:shd w:val="clear" w:color="auto" w:fill="FFFFFF"/>
              <w:ind w:left="240" w:hangingChars="100" w:hanging="240"/>
              <w:jc w:val="both"/>
              <w:rPr>
                <w:rFonts w:ascii="標楷體" w:eastAsia="標楷體" w:hAnsi="標楷體" w:cstheme="minorBidi"/>
                <w:bCs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74D703D" w14:textId="7571A5B5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 w:hint="eastAsia"/>
                <w:bCs/>
              </w:rPr>
              <w:t>4.</w:t>
            </w:r>
            <w:r w:rsidRPr="004F1818">
              <w:rPr>
                <w:rFonts w:ascii="標楷體" w:eastAsia="標楷體" w:hAnsi="標楷體" w:hint="eastAsia"/>
                <w:bCs/>
              </w:rPr>
              <w:t>石滬故事館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品嚐海客特色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的「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鹹醢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飯」，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鹹醢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就是用新鮮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小魚加鹽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醃製的特殊調料，取代鹽巴添加進料理中，給菜餚增添了一股大海的</w:t>
            </w:r>
            <w:proofErr w:type="gramStart"/>
            <w:r w:rsidRPr="004F1818">
              <w:rPr>
                <w:rFonts w:ascii="標楷體" w:eastAsia="標楷體" w:hAnsi="標楷體" w:hint="eastAsia"/>
                <w:bCs/>
              </w:rPr>
              <w:t>鹹</w:t>
            </w:r>
            <w:proofErr w:type="gramEnd"/>
            <w:r w:rsidRPr="004F1818">
              <w:rPr>
                <w:rFonts w:ascii="標楷體" w:eastAsia="標楷體" w:hAnsi="標楷體" w:hint="eastAsia"/>
                <w:bCs/>
              </w:rPr>
              <w:t>鮮味。</w:t>
            </w: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20D7C587" w14:textId="77777777" w:rsidR="00321ABE" w:rsidRPr="00D226DE" w:rsidRDefault="00321ABE" w:rsidP="00321ABE">
            <w:pPr>
              <w:adjustRightInd w:val="0"/>
              <w:snapToGrid w:val="0"/>
              <w:ind w:left="-4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10C19F11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F000C8A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21ABE" w:rsidRPr="00D226DE" w14:paraId="00FF0DE3" w14:textId="77777777" w:rsidTr="005D0113">
        <w:trPr>
          <w:trHeight w:val="672"/>
        </w:trPr>
        <w:tc>
          <w:tcPr>
            <w:tcW w:w="455" w:type="pct"/>
            <w:shd w:val="clear" w:color="auto" w:fill="auto"/>
          </w:tcPr>
          <w:p w14:paraId="1BC27D4C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  <w:p w14:paraId="18B386B7" w14:textId="75DC33F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</w:p>
          <w:p w14:paraId="3A43DB7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8466A6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課程反思</w:t>
            </w:r>
          </w:p>
          <w:p w14:paraId="206C978F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</w:tbl>
    <w:p w14:paraId="75F5E181" w14:textId="77777777" w:rsidR="00176F39" w:rsidRDefault="00176F39" w:rsidP="005818C8">
      <w:pPr>
        <w:spacing w:line="500" w:lineRule="exact"/>
        <w:rPr>
          <w:rFonts w:ascii="標楷體" w:eastAsia="標楷體" w:hAnsi="標楷體" w:hint="eastAsia"/>
          <w:b/>
          <w:bCs/>
          <w:sz w:val="28"/>
        </w:rPr>
      </w:pPr>
    </w:p>
    <w:p w14:paraId="56C8145B" w14:textId="5C7376D7" w:rsidR="005515C9" w:rsidRPr="00D1202B" w:rsidRDefault="0094625B" w:rsidP="005818C8">
      <w:pPr>
        <w:spacing w:line="500" w:lineRule="exact"/>
        <w:rPr>
          <w:rFonts w:ascii="標楷體" w:eastAsia="標楷體" w:hAnsi="標楷體"/>
          <w:kern w:val="2"/>
          <w:sz w:val="28"/>
          <w:szCs w:val="28"/>
        </w:rPr>
      </w:pPr>
      <w:r w:rsidRPr="0094625B">
        <w:rPr>
          <w:rFonts w:ascii="標楷體" w:eastAsia="標楷體" w:hAnsi="標楷體" w:hint="eastAsia"/>
          <w:sz w:val="28"/>
        </w:rPr>
        <w:t>6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 xml:space="preserve">營隊師資規劃： 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1位講師</w:t>
      </w:r>
      <w:r w:rsidR="00577714" w:rsidRPr="00D1202B">
        <w:rPr>
          <w:rFonts w:ascii="標楷體" w:eastAsia="標楷體" w:hAnsi="標楷體"/>
          <w:kern w:val="2"/>
          <w:sz w:val="28"/>
          <w:szCs w:val="28"/>
        </w:rPr>
        <w:t>搭配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2位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通過客語認證助教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與2位工作人員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6A5B0F6B" w14:textId="09EA47F1" w:rsidR="005515C9" w:rsidRPr="00D1202B" w:rsidRDefault="0094625B" w:rsidP="005818C8">
      <w:pPr>
        <w:pStyle w:val="a6"/>
        <w:spacing w:line="5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213AAF" w:rsidRPr="00D1202B">
        <w:rPr>
          <w:rFonts w:ascii="標楷體" w:eastAsia="標楷體" w:hAnsi="標楷體" w:hint="eastAsia"/>
          <w:sz w:val="28"/>
          <w:szCs w:val="28"/>
        </w:rPr>
        <w:t>、</w:t>
      </w:r>
      <w:r w:rsidR="00213AAF" w:rsidRPr="00D1202B">
        <w:rPr>
          <w:rFonts w:ascii="標楷體" w:eastAsia="標楷體" w:hAnsi="標楷體"/>
          <w:sz w:val="28"/>
          <w:szCs w:val="28"/>
        </w:rPr>
        <w:t>學生參與規劃：預計招收</w:t>
      </w:r>
      <w:r w:rsidR="00577714" w:rsidRPr="00D1202B">
        <w:rPr>
          <w:rFonts w:ascii="標楷體" w:eastAsia="標楷體" w:hAnsi="標楷體" w:hint="eastAsia"/>
          <w:sz w:val="28"/>
          <w:szCs w:val="28"/>
        </w:rPr>
        <w:t>本市所屬國中、小學生每梯次35人</w:t>
      </w:r>
      <w:r w:rsidR="00577714" w:rsidRPr="00D1202B">
        <w:rPr>
          <w:rFonts w:ascii="標楷體" w:eastAsia="標楷體" w:hAnsi="標楷體"/>
          <w:sz w:val="28"/>
          <w:szCs w:val="28"/>
        </w:rPr>
        <w:t>。</w:t>
      </w:r>
    </w:p>
    <w:p w14:paraId="0B891038" w14:textId="373AA4F8" w:rsidR="005515C9" w:rsidRDefault="0094625B" w:rsidP="005818C8">
      <w:pPr>
        <w:pStyle w:val="a6"/>
        <w:spacing w:line="500" w:lineRule="exact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8</w:t>
      </w:r>
      <w:r w:rsidR="00213AAF" w:rsidRPr="00213AAF">
        <w:rPr>
          <w:rFonts w:ascii="標楷體" w:eastAsia="標楷體" w:hAnsi="標楷體" w:hint="eastAsia"/>
          <w:b/>
          <w:bCs/>
          <w:sz w:val="28"/>
        </w:rPr>
        <w:t>、</w:t>
      </w:r>
      <w:r w:rsidR="00213AAF">
        <w:rPr>
          <w:rFonts w:ascii="12" w:eastAsia="標楷體" w:hAnsi="12"/>
          <w:sz w:val="28"/>
        </w:rPr>
        <w:t>預期效益：</w:t>
      </w:r>
    </w:p>
    <w:p w14:paraId="5178C873" w14:textId="53141F70" w:rsidR="00514EEE" w:rsidRPr="005818C8" w:rsidRDefault="005818C8" w:rsidP="00DA3B5A">
      <w:pPr>
        <w:spacing w:line="500" w:lineRule="exact"/>
        <w:ind w:leftChars="26" w:left="612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學習客語動力培養</w:t>
      </w:r>
      <w:r w:rsidR="00514EEE" w:rsidRPr="005818C8">
        <w:rPr>
          <w:rFonts w:ascii="標楷體" w:eastAsia="標楷體" w:hAnsi="標楷體" w:cs="Arial"/>
          <w:sz w:val="28"/>
          <w:szCs w:val="28"/>
        </w:rPr>
        <w:t>：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透過每天不斷操作學習的客庄體驗課程，讓學生了解做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中學的意義，進而願意動手做，以增進其學習客語動力。</w:t>
      </w:r>
    </w:p>
    <w:p w14:paraId="21AECFD3" w14:textId="295E82C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(2)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自我管理能力培養：戶外冒險體驗活動存在著一定程度的風險，透過對於活動內容風險的認知與團隊生活紀律管理，使其能提升日常生活中自我約束及自我管理能力。</w:t>
      </w:r>
    </w:p>
    <w:p w14:paraId="4A67A8A5" w14:textId="35B4595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(3)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團隊觀念建立：透過環境教育，團隊關係整合活動，使學生能夠在活動過程中，增加對彼此的瞭解與信任，進而對團體產生凝聚力。</w:t>
      </w:r>
    </w:p>
    <w:p w14:paraId="05BD975D" w14:textId="0B72F1A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(4)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培養了解在地客庄：藉由</w:t>
      </w:r>
      <w:proofErr w:type="gramStart"/>
      <w:r w:rsidR="00514EEE" w:rsidRPr="005818C8">
        <w:rPr>
          <w:rFonts w:ascii="標楷體" w:eastAsia="標楷體" w:hAnsi="標楷體" w:cs="Arial" w:hint="eastAsia"/>
          <w:sz w:val="28"/>
          <w:szCs w:val="28"/>
        </w:rPr>
        <w:t>客庄走讀研究</w:t>
      </w:r>
      <w:proofErr w:type="gramEnd"/>
      <w:r w:rsidR="00514EEE" w:rsidRPr="005818C8">
        <w:rPr>
          <w:rFonts w:ascii="標楷體" w:eastAsia="標楷體" w:hAnsi="標楷體" w:cs="Arial" w:hint="eastAsia"/>
          <w:sz w:val="28"/>
          <w:szCs w:val="28"/>
        </w:rPr>
        <w:t>在地三坑老街導水路，客家用水的永續發展客家</w:t>
      </w:r>
      <w:proofErr w:type="gramStart"/>
      <w:r w:rsidR="00514EEE" w:rsidRPr="005818C8">
        <w:rPr>
          <w:rFonts w:ascii="標楷體" w:eastAsia="標楷體" w:hAnsi="標楷體" w:cs="Arial" w:hint="eastAsia"/>
          <w:sz w:val="28"/>
          <w:szCs w:val="28"/>
        </w:rPr>
        <w:t>埤</w:t>
      </w:r>
      <w:proofErr w:type="gramEnd"/>
      <w:r w:rsidR="00514EEE" w:rsidRPr="005818C8">
        <w:rPr>
          <w:rFonts w:ascii="標楷體" w:eastAsia="標楷體" w:hAnsi="標楷體" w:cs="Arial" w:hint="eastAsia"/>
          <w:sz w:val="28"/>
          <w:szCs w:val="28"/>
        </w:rPr>
        <w:t>塘的省思與SDGs永續的保育。</w:t>
      </w:r>
    </w:p>
    <w:p w14:paraId="556480F5" w14:textId="351BB15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(5)</w:t>
      </w:r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拓展學生認識客庄視野:建立對於在地</w:t>
      </w:r>
      <w:proofErr w:type="gramStart"/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客庄海客文化</w:t>
      </w:r>
      <w:proofErr w:type="gramEnd"/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自然關懷愛護觀念，提升學生與自然環境互動，了解客家先民尊重大自然與環境共生的觀念。</w:t>
      </w:r>
    </w:p>
    <w:p w14:paraId="7CE69205" w14:textId="0BB41D5C" w:rsidR="00631B6B" w:rsidRPr="00514EEE" w:rsidRDefault="00631B6B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</w:p>
    <w:p w14:paraId="2F6815B5" w14:textId="47158889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2023CA0F" w14:textId="180B7692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AD07FB5" w14:textId="7BBFECDC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CEEB746" w14:textId="3CF9BBF1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sectPr w:rsidR="00631B6B">
      <w:headerReference w:type="default" r:id="rId8"/>
      <w:pgSz w:w="11906" w:h="16838"/>
      <w:pgMar w:top="426" w:right="964" w:bottom="731" w:left="964" w:header="72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86FC" w14:textId="77777777" w:rsidR="009F5A48" w:rsidRDefault="009F5A48">
      <w:r>
        <w:separator/>
      </w:r>
    </w:p>
  </w:endnote>
  <w:endnote w:type="continuationSeparator" w:id="0">
    <w:p w14:paraId="53E5B565" w14:textId="77777777" w:rsidR="009F5A48" w:rsidRDefault="009F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新細明體"/>
    <w:charset w:val="88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5830" w14:textId="77777777" w:rsidR="009F5A48" w:rsidRDefault="009F5A48">
      <w:r>
        <w:separator/>
      </w:r>
    </w:p>
  </w:footnote>
  <w:footnote w:type="continuationSeparator" w:id="0">
    <w:p w14:paraId="17D27DED" w14:textId="77777777" w:rsidR="009F5A48" w:rsidRDefault="009F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0298" w14:textId="77777777" w:rsidR="005515C9" w:rsidRDefault="00D166AC">
    <w:pPr>
      <w:pStyle w:val="aa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CCF"/>
    <w:multiLevelType w:val="hybridMultilevel"/>
    <w:tmpl w:val="EEB07E7C"/>
    <w:lvl w:ilvl="0" w:tplc="E9D0687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3CF8"/>
    <w:multiLevelType w:val="multilevel"/>
    <w:tmpl w:val="73866EC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405FE"/>
    <w:multiLevelType w:val="hybridMultilevel"/>
    <w:tmpl w:val="AA74AFB6"/>
    <w:lvl w:ilvl="0" w:tplc="EF5C2018">
      <w:start w:val="7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E4253"/>
    <w:multiLevelType w:val="hybridMultilevel"/>
    <w:tmpl w:val="C96E2F16"/>
    <w:lvl w:ilvl="0" w:tplc="B45E03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760FF8"/>
    <w:multiLevelType w:val="multilevel"/>
    <w:tmpl w:val="C1741A1C"/>
    <w:lvl w:ilvl="0">
      <w:start w:val="1"/>
      <w:numFmt w:val="decimal"/>
      <w:lvlText w:val="(%1)"/>
      <w:lvlJc w:val="left"/>
      <w:pPr>
        <w:tabs>
          <w:tab w:val="num" w:pos="0"/>
        </w:tabs>
        <w:ind w:left="1174" w:hanging="465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7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1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9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5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932" w:hanging="480"/>
      </w:pPr>
    </w:lvl>
  </w:abstractNum>
  <w:abstractNum w:abstractNumId="5" w15:restartNumberingAfterBreak="0">
    <w:nsid w:val="53CC7AF8"/>
    <w:multiLevelType w:val="hybridMultilevel"/>
    <w:tmpl w:val="8CE6DAF2"/>
    <w:lvl w:ilvl="0" w:tplc="DE12D38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FC4407"/>
    <w:multiLevelType w:val="multilevel"/>
    <w:tmpl w:val="08C00960"/>
    <w:lvl w:ilvl="0">
      <w:start w:val="1"/>
      <w:numFmt w:val="decimal"/>
      <w:lvlText w:val="%1、"/>
      <w:lvlJc w:val="left"/>
      <w:pPr>
        <w:tabs>
          <w:tab w:val="num" w:pos="0"/>
        </w:tabs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7DBE3590"/>
    <w:multiLevelType w:val="hybridMultilevel"/>
    <w:tmpl w:val="CD5A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180862">
    <w:abstractNumId w:val="6"/>
  </w:num>
  <w:num w:numId="2" w16cid:durableId="1973755435">
    <w:abstractNumId w:val="4"/>
  </w:num>
  <w:num w:numId="3" w16cid:durableId="1727140448">
    <w:abstractNumId w:val="1"/>
  </w:num>
  <w:num w:numId="4" w16cid:durableId="1647856993">
    <w:abstractNumId w:val="7"/>
  </w:num>
  <w:num w:numId="5" w16cid:durableId="355472428">
    <w:abstractNumId w:val="2"/>
  </w:num>
  <w:num w:numId="6" w16cid:durableId="721292617">
    <w:abstractNumId w:val="3"/>
  </w:num>
  <w:num w:numId="7" w16cid:durableId="1523546213">
    <w:abstractNumId w:val="0"/>
  </w:num>
  <w:num w:numId="8" w16cid:durableId="1851792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C9"/>
    <w:rsid w:val="000A6240"/>
    <w:rsid w:val="000D1A78"/>
    <w:rsid w:val="00111627"/>
    <w:rsid w:val="00120A40"/>
    <w:rsid w:val="00121106"/>
    <w:rsid w:val="001415BB"/>
    <w:rsid w:val="00145BD4"/>
    <w:rsid w:val="00176F39"/>
    <w:rsid w:val="00196125"/>
    <w:rsid w:val="001B5142"/>
    <w:rsid w:val="001D1D6F"/>
    <w:rsid w:val="001D5ABF"/>
    <w:rsid w:val="001D7189"/>
    <w:rsid w:val="001E1AD2"/>
    <w:rsid w:val="001E49DA"/>
    <w:rsid w:val="001F5673"/>
    <w:rsid w:val="00213AAF"/>
    <w:rsid w:val="00232752"/>
    <w:rsid w:val="002A56BB"/>
    <w:rsid w:val="0031395E"/>
    <w:rsid w:val="00321ABE"/>
    <w:rsid w:val="0035099E"/>
    <w:rsid w:val="00354C44"/>
    <w:rsid w:val="00383DD3"/>
    <w:rsid w:val="003A3EDB"/>
    <w:rsid w:val="00407C30"/>
    <w:rsid w:val="00436FDE"/>
    <w:rsid w:val="004B2F16"/>
    <w:rsid w:val="004E016D"/>
    <w:rsid w:val="004E4557"/>
    <w:rsid w:val="004F1BEF"/>
    <w:rsid w:val="00510A06"/>
    <w:rsid w:val="00514EEE"/>
    <w:rsid w:val="00550E48"/>
    <w:rsid w:val="005515C9"/>
    <w:rsid w:val="00552E36"/>
    <w:rsid w:val="00572059"/>
    <w:rsid w:val="00577714"/>
    <w:rsid w:val="00581794"/>
    <w:rsid w:val="005818C8"/>
    <w:rsid w:val="00631B6B"/>
    <w:rsid w:val="00647510"/>
    <w:rsid w:val="006C0628"/>
    <w:rsid w:val="0078505B"/>
    <w:rsid w:val="0078579F"/>
    <w:rsid w:val="008C025F"/>
    <w:rsid w:val="008C1FD1"/>
    <w:rsid w:val="00903D25"/>
    <w:rsid w:val="0094625B"/>
    <w:rsid w:val="009C3B18"/>
    <w:rsid w:val="009F5A48"/>
    <w:rsid w:val="00AB24EB"/>
    <w:rsid w:val="00B1221D"/>
    <w:rsid w:val="00B4017D"/>
    <w:rsid w:val="00C0767B"/>
    <w:rsid w:val="00C40074"/>
    <w:rsid w:val="00C6464F"/>
    <w:rsid w:val="00C97EE3"/>
    <w:rsid w:val="00CA7A96"/>
    <w:rsid w:val="00D1202B"/>
    <w:rsid w:val="00D166AC"/>
    <w:rsid w:val="00D23328"/>
    <w:rsid w:val="00D56593"/>
    <w:rsid w:val="00D95EE9"/>
    <w:rsid w:val="00DA3B5A"/>
    <w:rsid w:val="00DA6AC1"/>
    <w:rsid w:val="00DB3BBA"/>
    <w:rsid w:val="00E162F1"/>
    <w:rsid w:val="00E25557"/>
    <w:rsid w:val="00E27321"/>
    <w:rsid w:val="00E42917"/>
    <w:rsid w:val="00E564E4"/>
    <w:rsid w:val="00E81F93"/>
    <w:rsid w:val="00FA5375"/>
    <w:rsid w:val="00FE7FC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C696B"/>
  <w15:docId w15:val="{77CCEBBD-6952-46D2-8B01-AD2E6CF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hAnsi="標楷體"/>
      <w:b/>
    </w:rPr>
  </w:style>
  <w:style w:type="character" w:customStyle="1" w:styleId="WWCharLFO2LVL1">
    <w:name w:val="WW_CharLFO2LVL1"/>
    <w:qFormat/>
    <w:rPr>
      <w:rFonts w:ascii="標楷體" w:eastAsia="標楷體" w:hAnsi="標楷體"/>
      <w:color w:val="auto"/>
      <w:sz w:val="24"/>
      <w:szCs w:val="24"/>
    </w:rPr>
  </w:style>
  <w:style w:type="paragraph" w:styleId="a6">
    <w:name w:val="Body Text"/>
    <w:link w:val="a7"/>
    <w:pPr>
      <w:widowControl w:val="0"/>
      <w:suppressAutoHyphens/>
    </w:pPr>
    <w:rPr>
      <w:kern w:val="2"/>
      <w:sz w:val="24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6"/>
    <w:qFormat/>
    <w:rPr>
      <w:rFonts w:ascii="Cambria" w:hAnsi="Cambria"/>
      <w:sz w:val="18"/>
      <w:szCs w:val="18"/>
    </w:rPr>
  </w:style>
  <w:style w:type="paragraph" w:styleId="ac">
    <w:name w:val="List Paragraph"/>
    <w:basedOn w:val="a6"/>
    <w:link w:val="ad"/>
    <w:uiPriority w:val="34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styleId="Web">
    <w:name w:val="Normal (Web)"/>
    <w:basedOn w:val="a"/>
    <w:unhideWhenUsed/>
    <w:qFormat/>
    <w:rsid w:val="00631B6B"/>
    <w:pPr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6C06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0628"/>
    <w:rPr>
      <w:color w:val="605E5C"/>
      <w:shd w:val="clear" w:color="auto" w:fill="E1DFDD"/>
    </w:rPr>
  </w:style>
  <w:style w:type="character" w:customStyle="1" w:styleId="a7">
    <w:name w:val="本文 字元"/>
    <w:basedOn w:val="a0"/>
    <w:link w:val="a6"/>
    <w:rsid w:val="006C0628"/>
    <w:rPr>
      <w:kern w:val="2"/>
      <w:sz w:val="24"/>
      <w:szCs w:val="24"/>
    </w:rPr>
  </w:style>
  <w:style w:type="character" w:customStyle="1" w:styleId="ad">
    <w:name w:val="清單段落 字元"/>
    <w:link w:val="ac"/>
    <w:uiPriority w:val="34"/>
    <w:rsid w:val="008C025F"/>
    <w:rPr>
      <w:rFonts w:ascii="Calibri" w:hAnsi="Calibri"/>
      <w:kern w:val="2"/>
      <w:sz w:val="24"/>
      <w:szCs w:val="22"/>
    </w:rPr>
  </w:style>
  <w:style w:type="table" w:styleId="af1">
    <w:name w:val="Table Grid"/>
    <w:basedOn w:val="a1"/>
    <w:uiPriority w:val="39"/>
    <w:rsid w:val="0031395E"/>
    <w:pPr>
      <w:textAlignment w:val="auto"/>
    </w:pPr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4017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4017D"/>
  </w:style>
  <w:style w:type="character" w:customStyle="1" w:styleId="af4">
    <w:name w:val="註解文字 字元"/>
    <w:basedOn w:val="a0"/>
    <w:link w:val="af3"/>
    <w:uiPriority w:val="99"/>
    <w:semiHidden/>
    <w:rsid w:val="00B4017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017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B40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42AE-D2C5-491C-8057-5AE0785E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林怡君</dc:creator>
  <cp:lastModifiedBy>林怡君</cp:lastModifiedBy>
  <cp:revision>3</cp:revision>
  <cp:lastPrinted>2023-05-31T09:46:00Z</cp:lastPrinted>
  <dcterms:created xsi:type="dcterms:W3CDTF">2023-06-08T08:56:00Z</dcterms:created>
  <dcterms:modified xsi:type="dcterms:W3CDTF">2023-06-08T08:56:00Z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2023-02-22T06:11:00Z</dcterms:created>
  <dc:creator>6124_雷小燕</dc:creator>
  <dc:description/>
  <dc:language>zh-TW</dc:language>
  <cp:lastModifiedBy/>
  <cp:lastPrinted>2023-03-08T08:55:57Z</cp:lastPrinted>
  <dcterms:modified xsi:type="dcterms:W3CDTF">2023-03-08T08:56:55Z</dcterms:modified>
  <cp:revision>16</cp:revision>
  <dc:subject/>
  <dc:title>行政院客家委員會客家文化活動補助申請表</dc:title>
</cp:coreProperties>
</file>